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56EB5" w14:textId="4FE86594" w:rsidR="002F0335" w:rsidRPr="004C30B9" w:rsidRDefault="002F0335" w:rsidP="002F0335">
      <w:pPr>
        <w:spacing w:after="0" w:line="240" w:lineRule="auto"/>
        <w:rPr>
          <w:rFonts w:ascii="Arial" w:hAnsi="Arial" w:cs="Arial"/>
        </w:rPr>
      </w:pPr>
      <w:r w:rsidRPr="004C30B9">
        <w:rPr>
          <w:rFonts w:ascii="Arial" w:hAnsi="Arial" w:cs="Arial"/>
          <w:lang w:eastAsia="ro-RO"/>
        </w:rPr>
        <w:t>Nr. înreg.</w:t>
      </w:r>
      <w:r w:rsidR="008C7EEB">
        <w:rPr>
          <w:rFonts w:ascii="Arial" w:hAnsi="Arial" w:cs="Arial"/>
        </w:rPr>
        <w:t xml:space="preserve"> 159/17.09</w:t>
      </w:r>
      <w:r>
        <w:rPr>
          <w:rFonts w:ascii="Arial" w:hAnsi="Arial" w:cs="Arial"/>
        </w:rPr>
        <w:t>.2021</w:t>
      </w:r>
      <w:r w:rsidRPr="004C30B9">
        <w:rPr>
          <w:rFonts w:ascii="Arial" w:hAnsi="Arial" w:cs="Arial"/>
        </w:rPr>
        <w:tab/>
      </w:r>
      <w:r w:rsidRPr="004C30B9">
        <w:rPr>
          <w:rFonts w:ascii="Arial" w:hAnsi="Arial" w:cs="Arial"/>
        </w:rPr>
        <w:tab/>
      </w:r>
      <w:r w:rsidRPr="004C30B9">
        <w:rPr>
          <w:rFonts w:ascii="Arial" w:hAnsi="Arial" w:cs="Arial"/>
        </w:rPr>
        <w:tab/>
      </w:r>
      <w:r w:rsidRPr="004C30B9">
        <w:rPr>
          <w:rFonts w:ascii="Arial" w:hAnsi="Arial" w:cs="Arial"/>
        </w:rPr>
        <w:tab/>
      </w:r>
      <w:r w:rsidRPr="004C30B9">
        <w:rPr>
          <w:rFonts w:ascii="Arial" w:hAnsi="Arial" w:cs="Arial"/>
        </w:rPr>
        <w:tab/>
      </w:r>
      <w:r w:rsidRPr="004C30B9">
        <w:rPr>
          <w:rFonts w:ascii="Arial" w:hAnsi="Arial" w:cs="Arial"/>
        </w:rPr>
        <w:tab/>
      </w:r>
      <w:r w:rsidRPr="004C30B9">
        <w:rPr>
          <w:rFonts w:ascii="Arial" w:hAnsi="Arial" w:cs="Arial"/>
        </w:rPr>
        <w:tab/>
      </w:r>
      <w:r w:rsidRPr="004C30B9">
        <w:rPr>
          <w:rFonts w:ascii="Arial" w:hAnsi="Arial" w:cs="Arial"/>
        </w:rPr>
        <w:tab/>
        <w:t xml:space="preserve">                </w:t>
      </w:r>
    </w:p>
    <w:p w14:paraId="3BE4D405" w14:textId="77777777" w:rsidR="002F0335" w:rsidRPr="004C30B9" w:rsidRDefault="002F0335" w:rsidP="002F0335">
      <w:pPr>
        <w:spacing w:after="0" w:line="240" w:lineRule="auto"/>
        <w:rPr>
          <w:rFonts w:ascii="Arial" w:hAnsi="Arial" w:cs="Arial"/>
          <w:b/>
          <w:lang w:eastAsia="ro-RO"/>
        </w:rPr>
      </w:pPr>
    </w:p>
    <w:p w14:paraId="54A69B7B" w14:textId="77777777" w:rsidR="002F0335" w:rsidRPr="0072555E" w:rsidRDefault="002F0335" w:rsidP="002F0335">
      <w:pPr>
        <w:spacing w:after="0" w:line="240" w:lineRule="auto"/>
        <w:jc w:val="center"/>
        <w:rPr>
          <w:rFonts w:ascii="Arial" w:hAnsi="Arial" w:cs="Arial"/>
          <w:b/>
          <w:sz w:val="24"/>
          <w:szCs w:val="24"/>
          <w:lang w:eastAsia="ro-RO"/>
        </w:rPr>
      </w:pPr>
      <w:r w:rsidRPr="0072555E">
        <w:rPr>
          <w:rFonts w:ascii="Arial" w:hAnsi="Arial" w:cs="Arial"/>
          <w:b/>
          <w:sz w:val="24"/>
          <w:szCs w:val="24"/>
          <w:lang w:eastAsia="ro-RO"/>
        </w:rPr>
        <w:t>ANUNȚ DE SELECȚIE</w:t>
      </w:r>
    </w:p>
    <w:p w14:paraId="16A7AB75" w14:textId="77777777" w:rsidR="002F0335" w:rsidRPr="004C30B9" w:rsidRDefault="002F0335" w:rsidP="002F0335">
      <w:pPr>
        <w:spacing w:after="0" w:line="240" w:lineRule="auto"/>
        <w:rPr>
          <w:rFonts w:ascii="Arial" w:hAnsi="Arial" w:cs="Arial"/>
          <w:b/>
          <w:lang w:eastAsia="ro-RO"/>
        </w:rPr>
      </w:pPr>
    </w:p>
    <w:p w14:paraId="39695EF4" w14:textId="77777777" w:rsidR="002F0335" w:rsidRPr="004C30B9" w:rsidRDefault="002F0335" w:rsidP="002F0335">
      <w:pPr>
        <w:spacing w:after="0" w:line="240" w:lineRule="auto"/>
        <w:jc w:val="center"/>
        <w:rPr>
          <w:rFonts w:ascii="Arial" w:hAnsi="Arial" w:cs="Arial"/>
          <w:b/>
          <w:lang w:eastAsia="ro-RO"/>
        </w:rPr>
      </w:pPr>
      <w:r w:rsidRPr="004C30B9">
        <w:rPr>
          <w:rFonts w:ascii="Arial" w:hAnsi="Arial" w:cs="Arial"/>
          <w:b/>
          <w:lang w:eastAsia="ro-RO"/>
        </w:rPr>
        <w:t xml:space="preserve">INSPECTORATUL ȘCOLAR JUDEȚEAN HARGHITA </w:t>
      </w:r>
    </w:p>
    <w:p w14:paraId="1A6C7A01" w14:textId="77777777" w:rsidR="002F0335" w:rsidRPr="004C30B9" w:rsidRDefault="002F0335" w:rsidP="002F0335">
      <w:pPr>
        <w:spacing w:after="0" w:line="240" w:lineRule="auto"/>
        <w:jc w:val="center"/>
        <w:rPr>
          <w:rFonts w:ascii="Arial" w:hAnsi="Arial" w:cs="Arial"/>
          <w:lang w:eastAsia="ro-RO"/>
        </w:rPr>
      </w:pPr>
      <w:r w:rsidRPr="004C30B9">
        <w:rPr>
          <w:rFonts w:ascii="Arial" w:hAnsi="Arial" w:cs="Arial"/>
          <w:lang w:eastAsia="ro-RO"/>
        </w:rPr>
        <w:t>anunță scoaterea la concurs</w:t>
      </w:r>
    </w:p>
    <w:p w14:paraId="4E913727" w14:textId="77777777" w:rsidR="002F0335" w:rsidRPr="004C30B9" w:rsidRDefault="002F0335" w:rsidP="002F0335">
      <w:pPr>
        <w:spacing w:after="0" w:line="240" w:lineRule="auto"/>
        <w:jc w:val="center"/>
        <w:rPr>
          <w:rFonts w:ascii="Arial" w:hAnsi="Arial" w:cs="Arial"/>
          <w:lang w:eastAsia="ro-RO"/>
        </w:rPr>
      </w:pPr>
    </w:p>
    <w:p w14:paraId="33FDB540" w14:textId="77777777" w:rsidR="002F0335" w:rsidRPr="004C30B9" w:rsidRDefault="002F0335" w:rsidP="002F0335">
      <w:pPr>
        <w:tabs>
          <w:tab w:val="center" w:pos="4536"/>
          <w:tab w:val="right" w:pos="9072"/>
        </w:tabs>
        <w:spacing w:after="0" w:line="240" w:lineRule="auto"/>
        <w:ind w:right="-284"/>
        <w:jc w:val="center"/>
        <w:rPr>
          <w:rFonts w:ascii="Arial" w:eastAsia="Times New Roman" w:hAnsi="Arial" w:cs="Arial"/>
          <w:lang w:eastAsia="ro-RO"/>
        </w:rPr>
      </w:pPr>
      <w:r w:rsidRPr="004C30B9">
        <w:rPr>
          <w:rFonts w:ascii="Arial" w:hAnsi="Arial" w:cs="Arial"/>
          <w:lang w:eastAsia="ro-RO"/>
        </w:rPr>
        <w:t xml:space="preserve">în cadrul proiectului </w:t>
      </w:r>
      <w:r>
        <w:rPr>
          <w:rFonts w:ascii="Arial" w:hAnsi="Arial" w:cs="Arial"/>
          <w:lang w:eastAsia="ro-RO"/>
        </w:rPr>
        <w:t>POCU Cod MySmis 2014+: 133247</w:t>
      </w:r>
      <w:r w:rsidRPr="004C30B9">
        <w:rPr>
          <w:rFonts w:ascii="Arial" w:hAnsi="Arial" w:cs="Arial"/>
          <w:lang w:eastAsia="ro-RO"/>
        </w:rPr>
        <w:t xml:space="preserve"> cu titlul „</w:t>
      </w:r>
      <w:r w:rsidRPr="004C30B9">
        <w:rPr>
          <w:rFonts w:ascii="Arial" w:hAnsi="Arial" w:cs="Arial"/>
          <w:i/>
          <w:lang w:eastAsia="ro-RO"/>
        </w:rPr>
        <w:t>REAL - Școal</w:t>
      </w:r>
      <w:r>
        <w:rPr>
          <w:rFonts w:ascii="Arial" w:hAnsi="Arial" w:cs="Arial"/>
          <w:i/>
          <w:lang w:eastAsia="ro-RO"/>
        </w:rPr>
        <w:t>a</w:t>
      </w:r>
      <w:r w:rsidRPr="004C30B9">
        <w:rPr>
          <w:rFonts w:ascii="Arial" w:hAnsi="Arial" w:cs="Arial"/>
          <w:i/>
          <w:lang w:eastAsia="ro-RO"/>
        </w:rPr>
        <w:t xml:space="preserve"> deschisă pentru toate vârstele</w:t>
      </w:r>
      <w:r w:rsidRPr="004C30B9">
        <w:rPr>
          <w:rFonts w:ascii="Arial" w:eastAsia="Times New Roman" w:hAnsi="Arial" w:cs="Arial"/>
          <w:i/>
          <w:lang w:eastAsia="ro-RO"/>
        </w:rPr>
        <w:t>”</w:t>
      </w:r>
    </w:p>
    <w:p w14:paraId="271F292D" w14:textId="78BC88BF" w:rsidR="002F0335" w:rsidRPr="004C30B9" w:rsidRDefault="006E402D" w:rsidP="002F0335">
      <w:pPr>
        <w:spacing w:after="0" w:line="240" w:lineRule="auto"/>
        <w:jc w:val="center"/>
        <w:rPr>
          <w:rFonts w:ascii="Arial" w:hAnsi="Arial" w:cs="Arial"/>
          <w:i/>
          <w:lang w:eastAsia="ro-RO"/>
        </w:rPr>
      </w:pPr>
      <w:r>
        <w:rPr>
          <w:rFonts w:ascii="Arial" w:hAnsi="Arial" w:cs="Arial"/>
          <w:b/>
          <w:lang w:eastAsia="ro-RO"/>
        </w:rPr>
        <w:t xml:space="preserve">a </w:t>
      </w:r>
      <w:r w:rsidR="008C7EEB">
        <w:rPr>
          <w:rFonts w:ascii="Arial" w:hAnsi="Arial" w:cs="Arial"/>
          <w:b/>
          <w:lang w:eastAsia="ro-RO"/>
        </w:rPr>
        <w:t>2</w:t>
      </w:r>
      <w:r w:rsidR="002F0335" w:rsidRPr="004C30B9">
        <w:rPr>
          <w:rFonts w:ascii="Arial" w:hAnsi="Arial" w:cs="Arial"/>
          <w:b/>
          <w:lang w:eastAsia="ro-RO"/>
        </w:rPr>
        <w:t xml:space="preserve"> posturi de Expert în afara organigramei</w:t>
      </w:r>
    </w:p>
    <w:p w14:paraId="717B5D6A" w14:textId="77777777" w:rsidR="002F0335" w:rsidRPr="004C30B9" w:rsidRDefault="002F0335" w:rsidP="002F0335">
      <w:pPr>
        <w:spacing w:after="0" w:line="240" w:lineRule="auto"/>
        <w:jc w:val="both"/>
        <w:rPr>
          <w:rFonts w:ascii="Arial" w:hAnsi="Arial" w:cs="Arial"/>
          <w:lang w:eastAsia="ro-RO"/>
        </w:rPr>
      </w:pPr>
    </w:p>
    <w:p w14:paraId="24BBA2F2" w14:textId="77777777" w:rsidR="002F0335" w:rsidRPr="004C30B9" w:rsidRDefault="002F0335" w:rsidP="002F0335">
      <w:pPr>
        <w:spacing w:after="0" w:line="240" w:lineRule="auto"/>
        <w:rPr>
          <w:rFonts w:ascii="Arial" w:hAnsi="Arial" w:cs="Arial"/>
          <w:lang w:eastAsia="ro-RO"/>
        </w:rPr>
      </w:pPr>
    </w:p>
    <w:p w14:paraId="4D66E612" w14:textId="77777777" w:rsidR="002F0335" w:rsidRPr="004C30B9" w:rsidRDefault="002F0335" w:rsidP="006A7B7F">
      <w:pPr>
        <w:numPr>
          <w:ilvl w:val="0"/>
          <w:numId w:val="3"/>
        </w:numPr>
        <w:spacing w:after="0" w:line="240" w:lineRule="auto"/>
        <w:rPr>
          <w:rFonts w:ascii="Arial" w:hAnsi="Arial" w:cs="Arial"/>
          <w:b/>
          <w:lang w:eastAsia="ro-RO"/>
        </w:rPr>
      </w:pPr>
      <w:r w:rsidRPr="004C30B9">
        <w:rPr>
          <w:rFonts w:ascii="Arial" w:hAnsi="Arial" w:cs="Arial"/>
          <w:b/>
          <w:lang w:eastAsia="ro-RO"/>
        </w:rPr>
        <w:t>INFORMAȚII PROIECT:</w:t>
      </w:r>
    </w:p>
    <w:p w14:paraId="7F95174D" w14:textId="77777777" w:rsidR="002F0335" w:rsidRPr="004C30B9" w:rsidRDefault="002F0335" w:rsidP="002F0335">
      <w:pPr>
        <w:spacing w:after="0" w:line="240" w:lineRule="auto"/>
        <w:ind w:left="1080"/>
        <w:rPr>
          <w:rFonts w:ascii="Arial" w:hAnsi="Arial" w:cs="Arial"/>
          <w:b/>
          <w:lang w:eastAsia="ro-RO"/>
        </w:rPr>
      </w:pPr>
    </w:p>
    <w:p w14:paraId="15ABF237" w14:textId="77777777" w:rsidR="002F0335" w:rsidRPr="004C30B9" w:rsidRDefault="002F0335" w:rsidP="002F0335">
      <w:pPr>
        <w:spacing w:after="0" w:line="240" w:lineRule="auto"/>
        <w:ind w:firstLine="426"/>
        <w:jc w:val="both"/>
        <w:rPr>
          <w:rFonts w:ascii="Arial" w:hAnsi="Arial" w:cs="Arial"/>
          <w:i/>
          <w:lang w:eastAsia="ro-RO"/>
        </w:rPr>
      </w:pPr>
      <w:r w:rsidRPr="004C30B9">
        <w:rPr>
          <w:rFonts w:ascii="Arial" w:hAnsi="Arial" w:cs="Arial"/>
          <w:b/>
          <w:lang w:eastAsia="ro-RO"/>
        </w:rPr>
        <w:t>INSPECTORATUL ȘCOLAR JUDEȚEAN HARGHITA</w:t>
      </w:r>
      <w:r w:rsidRPr="004C30B9">
        <w:rPr>
          <w:rFonts w:ascii="Arial" w:hAnsi="Arial" w:cs="Arial"/>
          <w:lang w:eastAsia="ro-RO"/>
        </w:rPr>
        <w:t xml:space="preserve">, în calitate de Beneficiar, împreună cu partenerii Inspectoratul Școlar Județean Covasna (P1) și Casa Corpului Didactic Harghita </w:t>
      </w:r>
      <w:r>
        <w:rPr>
          <w:rFonts w:ascii="Arial" w:hAnsi="Arial" w:cs="Arial"/>
          <w:lang w:eastAsia="ro-RO"/>
        </w:rPr>
        <w:t>„</w:t>
      </w:r>
      <w:r w:rsidRPr="004C30B9">
        <w:rPr>
          <w:rFonts w:ascii="Arial" w:hAnsi="Arial" w:cs="Arial"/>
          <w:lang w:eastAsia="ro-RO"/>
        </w:rPr>
        <w:t xml:space="preserve">Apáczai Csere János” (P2), implementează proiectul </w:t>
      </w:r>
      <w:r>
        <w:rPr>
          <w:rFonts w:ascii="Arial" w:hAnsi="Arial" w:cs="Arial"/>
          <w:lang w:eastAsia="ro-RO"/>
        </w:rPr>
        <w:t xml:space="preserve">POCU CodMySmis 2014+: </w:t>
      </w:r>
      <w:r w:rsidRPr="004C30B9">
        <w:rPr>
          <w:rFonts w:ascii="Arial" w:hAnsi="Arial" w:cs="Arial"/>
          <w:lang w:eastAsia="ro-RO"/>
        </w:rPr>
        <w:t>133247</w:t>
      </w:r>
      <w:r>
        <w:rPr>
          <w:rFonts w:ascii="Arial" w:hAnsi="Arial" w:cs="Arial"/>
          <w:lang w:eastAsia="ro-RO"/>
        </w:rPr>
        <w:t>,</w:t>
      </w:r>
      <w:r w:rsidRPr="004C30B9">
        <w:rPr>
          <w:rFonts w:ascii="Arial" w:hAnsi="Arial" w:cs="Arial"/>
          <w:lang w:eastAsia="ro-RO"/>
        </w:rPr>
        <w:t xml:space="preserve"> cu titlul </w:t>
      </w:r>
      <w:r>
        <w:rPr>
          <w:rFonts w:ascii="Arial" w:hAnsi="Arial" w:cs="Arial"/>
          <w:b/>
          <w:i/>
          <w:iCs/>
        </w:rPr>
        <w:t>„</w:t>
      </w:r>
      <w:r w:rsidRPr="004C30B9">
        <w:rPr>
          <w:rFonts w:ascii="Arial" w:hAnsi="Arial" w:cs="Arial"/>
          <w:b/>
          <w:i/>
          <w:iCs/>
          <w:color w:val="000000"/>
        </w:rPr>
        <w:t>REAL - Școal</w:t>
      </w:r>
      <w:r>
        <w:rPr>
          <w:rFonts w:ascii="Arial" w:hAnsi="Arial" w:cs="Arial"/>
          <w:b/>
          <w:i/>
          <w:iCs/>
          <w:color w:val="000000"/>
        </w:rPr>
        <w:t>a</w:t>
      </w:r>
      <w:r w:rsidRPr="004C30B9">
        <w:rPr>
          <w:rFonts w:ascii="Arial" w:hAnsi="Arial" w:cs="Arial"/>
          <w:b/>
          <w:i/>
          <w:iCs/>
          <w:color w:val="000000"/>
        </w:rPr>
        <w:t xml:space="preserve"> deschisă pentru toate vârstele’’</w:t>
      </w:r>
      <w:r w:rsidRPr="004C30B9">
        <w:rPr>
          <w:rFonts w:ascii="Arial" w:hAnsi="Arial" w:cs="Arial"/>
          <w:lang w:eastAsia="ro-RO"/>
        </w:rPr>
        <w:t>, proiect cofinanțat din Fondul Social European prin Programul Operațional Capital Uman,</w:t>
      </w:r>
      <w:r w:rsidRPr="004C30B9">
        <w:t xml:space="preserve"> </w:t>
      </w:r>
      <w:r w:rsidRPr="004C30B9">
        <w:rPr>
          <w:rFonts w:ascii="Arial" w:hAnsi="Arial" w:cs="Arial"/>
          <w:lang w:eastAsia="ro-RO"/>
        </w:rPr>
        <w:t xml:space="preserve">Axa prioritară 6- </w:t>
      </w:r>
      <w:r w:rsidRPr="004C30B9">
        <w:rPr>
          <w:rFonts w:ascii="Arial" w:hAnsi="Arial" w:cs="Arial"/>
          <w:i/>
          <w:lang w:eastAsia="ro-RO"/>
        </w:rPr>
        <w:t>Educație și competențe</w:t>
      </w:r>
      <w:r w:rsidRPr="004C30B9">
        <w:rPr>
          <w:rFonts w:ascii="Arial" w:hAnsi="Arial" w:cs="Arial"/>
          <w:lang w:eastAsia="ro-RO"/>
        </w:rPr>
        <w:t>,</w:t>
      </w:r>
      <w:r w:rsidRPr="004C30B9">
        <w:rPr>
          <w:rFonts w:ascii="Arial" w:hAnsi="Arial" w:cs="Arial"/>
          <w:i/>
          <w:lang w:eastAsia="ro-RO"/>
        </w:rPr>
        <w:t xml:space="preserve"> Obiectiv specific 6.4</w:t>
      </w:r>
      <w:r w:rsidRPr="004C30B9">
        <w:rPr>
          <w:rFonts w:ascii="Arial" w:hAnsi="Arial" w:cs="Arial"/>
          <w:lang w:eastAsia="ro-RO"/>
        </w:rPr>
        <w:t xml:space="preserve"> </w:t>
      </w:r>
      <w:r w:rsidRPr="004C30B9">
        <w:rPr>
          <w:rFonts w:ascii="Arial" w:hAnsi="Arial" w:cs="Arial"/>
          <w:i/>
          <w:lang w:eastAsia="ro-RO"/>
        </w:rPr>
        <w:t xml:space="preserve">și Obiectiv specific 6.6. </w:t>
      </w:r>
      <w:r w:rsidRPr="004C30B9">
        <w:rPr>
          <w:rFonts w:ascii="Arial" w:hAnsi="Arial" w:cs="Arial"/>
          <w:lang w:eastAsia="ro-RO"/>
        </w:rPr>
        <w:t>Durata proiectului este de 36 de luni, cu un buget de 9.522.127,10 lei.</w:t>
      </w:r>
    </w:p>
    <w:p w14:paraId="0077EA99" w14:textId="77777777" w:rsidR="002F0335" w:rsidRPr="004C30B9" w:rsidRDefault="002F0335" w:rsidP="002F0335">
      <w:pPr>
        <w:spacing w:after="0" w:line="240" w:lineRule="auto"/>
        <w:ind w:firstLine="426"/>
        <w:jc w:val="both"/>
        <w:rPr>
          <w:rFonts w:ascii="Arial" w:hAnsi="Arial" w:cs="Arial"/>
          <w:lang w:eastAsia="ro-RO"/>
        </w:rPr>
      </w:pPr>
      <w:r w:rsidRPr="004C30B9">
        <w:rPr>
          <w:rFonts w:ascii="Arial" w:hAnsi="Arial" w:cs="Arial"/>
          <w:b/>
          <w:lang w:eastAsia="ro-RO"/>
        </w:rPr>
        <w:t>Obiectivul general al proiectului</w:t>
      </w:r>
      <w:r w:rsidRPr="004C30B9">
        <w:rPr>
          <w:rFonts w:ascii="Arial" w:hAnsi="Arial" w:cs="Arial"/>
          <w:lang w:eastAsia="ro-RO"/>
        </w:rPr>
        <w:t xml:space="preserve"> vizează creșterea ratei de reintegrare în sistemul de educație și formare, a copiilor și tinerilor care au părăsit timpuriu şcoala și a adulților care nu și-au finalizat educația obligatorie din județele Harghita și Covasna, prin dezvoltarea și furnizarea unor programe de tip „A doua șansă” pentru învăţământul primar și/sau secundar inferior către un număr de 602 copii/tineri/adulți din cele două județe.</w:t>
      </w:r>
    </w:p>
    <w:p w14:paraId="136F8F0E" w14:textId="77777777" w:rsidR="002F0335" w:rsidRPr="004C30B9" w:rsidRDefault="002F0335" w:rsidP="002F0335">
      <w:pPr>
        <w:spacing w:after="0" w:line="240" w:lineRule="auto"/>
        <w:ind w:firstLine="426"/>
        <w:jc w:val="both"/>
        <w:rPr>
          <w:rFonts w:ascii="Arial" w:hAnsi="Arial" w:cs="Arial"/>
          <w:lang w:eastAsia="ro-RO"/>
        </w:rPr>
      </w:pPr>
    </w:p>
    <w:p w14:paraId="39CFCAA7" w14:textId="77777777" w:rsidR="002F0335" w:rsidRPr="004C30B9" w:rsidRDefault="002F0335" w:rsidP="002F0335">
      <w:pPr>
        <w:spacing w:after="0" w:line="240" w:lineRule="auto"/>
        <w:ind w:firstLine="426"/>
        <w:jc w:val="both"/>
        <w:rPr>
          <w:rFonts w:ascii="Arial" w:hAnsi="Arial" w:cs="Arial"/>
          <w:b/>
          <w:lang w:eastAsia="ro-RO"/>
        </w:rPr>
      </w:pPr>
      <w:r w:rsidRPr="004C30B9">
        <w:rPr>
          <w:rFonts w:ascii="Arial" w:hAnsi="Arial" w:cs="Arial"/>
          <w:b/>
          <w:lang w:eastAsia="ro-RO"/>
        </w:rPr>
        <w:t>Obiectivele specifice ale proiectului:</w:t>
      </w:r>
    </w:p>
    <w:p w14:paraId="739E4158" w14:textId="77777777" w:rsidR="002F0335" w:rsidRPr="004C30B9" w:rsidRDefault="002F0335" w:rsidP="002F0335">
      <w:pPr>
        <w:spacing w:after="0" w:line="240" w:lineRule="auto"/>
        <w:jc w:val="both"/>
        <w:rPr>
          <w:rFonts w:ascii="Arial" w:hAnsi="Arial" w:cs="Arial"/>
          <w:lang w:eastAsia="ro-RO"/>
        </w:rPr>
      </w:pPr>
      <w:r w:rsidRPr="004C30B9">
        <w:rPr>
          <w:rFonts w:ascii="Arial" w:hAnsi="Arial" w:cs="Arial"/>
          <w:lang w:eastAsia="ro-RO"/>
        </w:rPr>
        <w:t>OS1. Dezvoltarea competențelor profesionale pentru 520 cadre didactice din învățământul                              preuniversitar din județele Harghita și Covasna, în vederea dezvoltării și furnizării unor servicii educaționale integrate de tip „A doua şansă” de calitate, adaptate și orientate pe nevoile grupului țintă și ale unei școli incluzive.</w:t>
      </w:r>
    </w:p>
    <w:p w14:paraId="193DB8DE" w14:textId="77777777" w:rsidR="002F0335" w:rsidRPr="004C30B9" w:rsidRDefault="002F0335" w:rsidP="002F0335">
      <w:pPr>
        <w:spacing w:after="0" w:line="240" w:lineRule="auto"/>
        <w:jc w:val="both"/>
        <w:rPr>
          <w:rFonts w:ascii="Arial" w:hAnsi="Arial" w:cs="Arial"/>
          <w:sz w:val="6"/>
          <w:szCs w:val="6"/>
          <w:lang w:eastAsia="ro-RO"/>
        </w:rPr>
      </w:pPr>
    </w:p>
    <w:p w14:paraId="6FE9E5B3" w14:textId="77777777" w:rsidR="002F0335" w:rsidRPr="004C30B9" w:rsidRDefault="002F0335" w:rsidP="002F0335">
      <w:pPr>
        <w:spacing w:after="0" w:line="240" w:lineRule="auto"/>
        <w:jc w:val="both"/>
        <w:rPr>
          <w:rFonts w:ascii="Arial" w:hAnsi="Arial" w:cs="Arial"/>
          <w:lang w:eastAsia="ro-RO"/>
        </w:rPr>
      </w:pPr>
      <w:r w:rsidRPr="004C30B9">
        <w:rPr>
          <w:rFonts w:ascii="Arial" w:hAnsi="Arial" w:cs="Arial"/>
          <w:lang w:eastAsia="ro-RO"/>
        </w:rPr>
        <w:t xml:space="preserve">OS2. Dezvoltarea, adaptarea și furnizarea serviciilor de consiliere și orientare a carierei pe tot parcursul vieții pentru 602 copii, tineri și adulți care au părăsit timpuriu școala sau nu au finalizat educația obligatorie, cu scopul readucerii acestora în sistemul de educație și formare. </w:t>
      </w:r>
    </w:p>
    <w:p w14:paraId="7B1E080C" w14:textId="77777777" w:rsidR="002F0335" w:rsidRPr="004C30B9" w:rsidRDefault="002F0335" w:rsidP="002F0335">
      <w:pPr>
        <w:spacing w:after="0" w:line="240" w:lineRule="auto"/>
        <w:jc w:val="both"/>
        <w:rPr>
          <w:rFonts w:ascii="Arial" w:hAnsi="Arial" w:cs="Arial"/>
          <w:sz w:val="6"/>
          <w:szCs w:val="6"/>
          <w:lang w:eastAsia="ro-RO"/>
        </w:rPr>
      </w:pPr>
    </w:p>
    <w:p w14:paraId="4A27B6A9" w14:textId="77777777" w:rsidR="002F0335" w:rsidRPr="004C30B9" w:rsidRDefault="002F0335" w:rsidP="002F0335">
      <w:pPr>
        <w:spacing w:after="0" w:line="240" w:lineRule="auto"/>
        <w:jc w:val="both"/>
        <w:rPr>
          <w:rFonts w:ascii="Arial" w:hAnsi="Arial" w:cs="Arial"/>
          <w:lang w:eastAsia="ro-RO"/>
        </w:rPr>
      </w:pPr>
      <w:r w:rsidRPr="004C30B9">
        <w:rPr>
          <w:rFonts w:ascii="Arial" w:hAnsi="Arial" w:cs="Arial"/>
          <w:lang w:eastAsia="ro-RO"/>
        </w:rPr>
        <w:t xml:space="preserve">OS3. Reintegrarea în sistemul de învăţământ a unui număr de 602 copii, tineri şi adulţi care au abandonat şcoala, prin dezvoltarea și furnizarea programului „A doua şansă” într-un format flexibil şi adaptat nevoilor specifice ale beneficiarilor. </w:t>
      </w:r>
    </w:p>
    <w:p w14:paraId="7097466F" w14:textId="77777777" w:rsidR="002F0335" w:rsidRPr="004C30B9" w:rsidRDefault="002F0335" w:rsidP="002F0335">
      <w:pPr>
        <w:spacing w:after="0" w:line="240" w:lineRule="auto"/>
        <w:jc w:val="both"/>
        <w:rPr>
          <w:rFonts w:ascii="Arial" w:hAnsi="Arial" w:cs="Arial"/>
          <w:sz w:val="6"/>
          <w:szCs w:val="6"/>
          <w:lang w:eastAsia="ro-RO"/>
        </w:rPr>
      </w:pPr>
    </w:p>
    <w:p w14:paraId="767616BE" w14:textId="77777777" w:rsidR="002F0335" w:rsidRPr="004C30B9" w:rsidRDefault="002F0335" w:rsidP="002F0335">
      <w:pPr>
        <w:spacing w:after="0" w:line="240" w:lineRule="auto"/>
        <w:jc w:val="both"/>
        <w:rPr>
          <w:rFonts w:ascii="Arial" w:hAnsi="Arial" w:cs="Arial"/>
          <w:lang w:eastAsia="ro-RO"/>
        </w:rPr>
      </w:pPr>
      <w:r w:rsidRPr="004C30B9">
        <w:rPr>
          <w:rFonts w:ascii="Arial" w:hAnsi="Arial" w:cs="Arial"/>
          <w:lang w:eastAsia="ro-RO"/>
        </w:rPr>
        <w:t>OS4. Creșterea gradului de informare și conștientizare a comunităților selectate în proiect și a altor 10 comunități dezavantajate din județele Harghita și Covasna, cu privire la beneficiile reîntoarcerii în sistemul de educație și formare pentru copiii, tinerii și adulții care nu și-au finalizat educația obligatorie, prin programul „A doua șansă”.</w:t>
      </w:r>
    </w:p>
    <w:p w14:paraId="2B537222" w14:textId="77777777" w:rsidR="002F0335" w:rsidRPr="004C30B9" w:rsidRDefault="002F0335" w:rsidP="002F0335">
      <w:pPr>
        <w:spacing w:after="0" w:line="240" w:lineRule="auto"/>
        <w:jc w:val="both"/>
        <w:rPr>
          <w:rFonts w:ascii="Arial" w:hAnsi="Arial" w:cs="Arial"/>
          <w:lang w:eastAsia="ro-RO"/>
        </w:rPr>
      </w:pPr>
    </w:p>
    <w:p w14:paraId="3B4E469D" w14:textId="77777777" w:rsidR="002F0335" w:rsidRPr="004C30B9" w:rsidRDefault="002F0335" w:rsidP="006A7B7F">
      <w:pPr>
        <w:numPr>
          <w:ilvl w:val="0"/>
          <w:numId w:val="3"/>
        </w:numPr>
        <w:spacing w:after="0" w:line="240" w:lineRule="auto"/>
        <w:rPr>
          <w:rFonts w:ascii="Arial" w:hAnsi="Arial" w:cs="Arial"/>
          <w:b/>
          <w:lang w:eastAsia="ro-RO"/>
        </w:rPr>
      </w:pPr>
      <w:r w:rsidRPr="004C30B9">
        <w:rPr>
          <w:rFonts w:ascii="Arial" w:hAnsi="Arial" w:cs="Arial"/>
          <w:b/>
          <w:lang w:eastAsia="ro-RO"/>
        </w:rPr>
        <w:t>OBIECTUL ANUNȚULUI DE SELECȚIE:</w:t>
      </w:r>
    </w:p>
    <w:p w14:paraId="44F7BAB8" w14:textId="77777777" w:rsidR="002F0335" w:rsidRPr="004C30B9" w:rsidRDefault="002F0335" w:rsidP="002F0335">
      <w:pPr>
        <w:spacing w:after="0" w:line="240" w:lineRule="auto"/>
        <w:jc w:val="both"/>
        <w:rPr>
          <w:rFonts w:ascii="Arial" w:hAnsi="Arial" w:cs="Arial"/>
          <w:sz w:val="10"/>
          <w:szCs w:val="10"/>
          <w:lang w:eastAsia="ro-RO"/>
        </w:rPr>
      </w:pPr>
    </w:p>
    <w:p w14:paraId="6EC2FBD5" w14:textId="77777777" w:rsidR="002F0335" w:rsidRPr="004C30B9" w:rsidRDefault="002F0335" w:rsidP="002F0335">
      <w:pPr>
        <w:spacing w:after="0" w:line="240" w:lineRule="auto"/>
        <w:jc w:val="both"/>
        <w:rPr>
          <w:rFonts w:ascii="Arial" w:hAnsi="Arial" w:cs="Arial"/>
          <w:lang w:eastAsia="ro-RO"/>
        </w:rPr>
      </w:pPr>
      <w:r w:rsidRPr="004C30B9">
        <w:rPr>
          <w:rFonts w:ascii="Arial" w:hAnsi="Arial" w:cs="Arial"/>
          <w:b/>
          <w:lang w:eastAsia="ro-RO"/>
        </w:rPr>
        <w:t>Activitățile proiectului</w:t>
      </w:r>
      <w:r w:rsidRPr="004C30B9">
        <w:rPr>
          <w:rFonts w:ascii="Arial" w:hAnsi="Arial" w:cs="Arial"/>
          <w:lang w:eastAsia="ro-RO"/>
        </w:rPr>
        <w:t xml:space="preserve"> sunt:</w:t>
      </w:r>
    </w:p>
    <w:p w14:paraId="49441629" w14:textId="77777777" w:rsidR="002F0335" w:rsidRPr="004C30B9" w:rsidRDefault="002F0335" w:rsidP="002F0335">
      <w:pPr>
        <w:spacing w:after="0" w:line="240" w:lineRule="auto"/>
        <w:jc w:val="both"/>
        <w:rPr>
          <w:rFonts w:ascii="Arial" w:hAnsi="Arial" w:cs="Arial"/>
          <w:lang w:eastAsia="ro-RO"/>
        </w:rPr>
      </w:pPr>
      <w:r w:rsidRPr="004C30B9">
        <w:rPr>
          <w:rFonts w:ascii="Arial" w:hAnsi="Arial" w:cs="Arial"/>
          <w:lang w:eastAsia="ro-RO"/>
        </w:rPr>
        <w:t>A1. Management</w:t>
      </w:r>
    </w:p>
    <w:p w14:paraId="5412FF6E" w14:textId="77777777" w:rsidR="002F0335" w:rsidRPr="004C30B9" w:rsidRDefault="002F0335" w:rsidP="002F0335">
      <w:pPr>
        <w:spacing w:after="0" w:line="240" w:lineRule="auto"/>
        <w:jc w:val="both"/>
        <w:rPr>
          <w:rFonts w:ascii="Arial" w:hAnsi="Arial" w:cs="Arial"/>
          <w:lang w:eastAsia="ro-RO"/>
        </w:rPr>
      </w:pPr>
      <w:r w:rsidRPr="004C30B9">
        <w:rPr>
          <w:rFonts w:ascii="Arial" w:hAnsi="Arial" w:cs="Arial"/>
          <w:lang w:eastAsia="ro-RO"/>
        </w:rPr>
        <w:t>A2. Perfecționarea personalului didactic pentru implementarea de programe „A doua șansă” (ADȘ)</w:t>
      </w:r>
    </w:p>
    <w:p w14:paraId="77DE054F" w14:textId="77777777" w:rsidR="002F0335" w:rsidRPr="004C30B9" w:rsidRDefault="002F0335" w:rsidP="002F0335">
      <w:pPr>
        <w:spacing w:after="0" w:line="240" w:lineRule="auto"/>
        <w:jc w:val="both"/>
        <w:rPr>
          <w:rFonts w:ascii="Arial" w:hAnsi="Arial" w:cs="Arial"/>
          <w:lang w:eastAsia="ro-RO"/>
        </w:rPr>
      </w:pPr>
      <w:r w:rsidRPr="004C30B9">
        <w:rPr>
          <w:rFonts w:ascii="Arial" w:hAnsi="Arial" w:cs="Arial"/>
          <w:lang w:eastAsia="ro-RO"/>
        </w:rPr>
        <w:t xml:space="preserve">A2.1. Elaborarea și acreditarea programului de perfecționare profesională  </w:t>
      </w:r>
    </w:p>
    <w:p w14:paraId="1B7EAC8D" w14:textId="77777777" w:rsidR="002F0335" w:rsidRPr="004C30B9" w:rsidRDefault="002F0335" w:rsidP="002F0335">
      <w:pPr>
        <w:spacing w:after="0" w:line="240" w:lineRule="auto"/>
        <w:jc w:val="both"/>
        <w:rPr>
          <w:rFonts w:ascii="Arial" w:hAnsi="Arial" w:cs="Arial"/>
          <w:lang w:eastAsia="ro-RO"/>
        </w:rPr>
      </w:pPr>
      <w:r w:rsidRPr="004C30B9">
        <w:rPr>
          <w:rFonts w:ascii="Arial" w:hAnsi="Arial" w:cs="Arial"/>
          <w:lang w:eastAsia="ro-RO"/>
        </w:rPr>
        <w:t>A2.2. Derularea programului de perfecționare</w:t>
      </w:r>
    </w:p>
    <w:p w14:paraId="65AE52A5" w14:textId="77777777" w:rsidR="002F0335" w:rsidRPr="004C30B9" w:rsidRDefault="002F0335" w:rsidP="002F0335">
      <w:pPr>
        <w:spacing w:after="0" w:line="240" w:lineRule="auto"/>
        <w:jc w:val="both"/>
        <w:rPr>
          <w:rFonts w:ascii="Arial" w:hAnsi="Arial" w:cs="Arial"/>
          <w:lang w:eastAsia="ro-RO"/>
        </w:rPr>
      </w:pPr>
      <w:r w:rsidRPr="004C30B9">
        <w:rPr>
          <w:rFonts w:ascii="Arial" w:hAnsi="Arial" w:cs="Arial"/>
          <w:lang w:eastAsia="ro-RO"/>
        </w:rPr>
        <w:t>A3. Furnizarea de servicii de consiliere și orientare a carierei pe tot parcursul vieții</w:t>
      </w:r>
    </w:p>
    <w:p w14:paraId="6BA57156" w14:textId="77777777" w:rsidR="002F0335" w:rsidRPr="004C30B9" w:rsidRDefault="002F0335" w:rsidP="002F0335">
      <w:pPr>
        <w:spacing w:after="0" w:line="240" w:lineRule="auto"/>
        <w:jc w:val="both"/>
        <w:rPr>
          <w:rFonts w:ascii="Arial" w:hAnsi="Arial" w:cs="Arial"/>
          <w:lang w:eastAsia="ro-RO"/>
        </w:rPr>
      </w:pPr>
      <w:r w:rsidRPr="004C30B9">
        <w:rPr>
          <w:rFonts w:ascii="Arial" w:hAnsi="Arial" w:cs="Arial"/>
          <w:lang w:eastAsia="ro-RO"/>
        </w:rPr>
        <w:lastRenderedPageBreak/>
        <w:t>A3.1. Dezvoltarea programului de consiliere  și a planurilor personalizate de intervenție</w:t>
      </w:r>
    </w:p>
    <w:p w14:paraId="44F9D193" w14:textId="77777777" w:rsidR="002F0335" w:rsidRPr="004C30B9" w:rsidRDefault="002F0335" w:rsidP="002F0335">
      <w:pPr>
        <w:spacing w:after="0" w:line="240" w:lineRule="auto"/>
        <w:jc w:val="both"/>
        <w:rPr>
          <w:rFonts w:ascii="Arial" w:hAnsi="Arial" w:cs="Arial"/>
          <w:lang w:eastAsia="ro-RO"/>
        </w:rPr>
      </w:pPr>
      <w:r w:rsidRPr="004C30B9">
        <w:rPr>
          <w:rFonts w:ascii="Arial" w:hAnsi="Arial" w:cs="Arial"/>
          <w:lang w:eastAsia="ro-RO"/>
        </w:rPr>
        <w:t>A3.2. Furnizarea de servicii de consiliere personalizată</w:t>
      </w:r>
    </w:p>
    <w:p w14:paraId="3EE9CC72" w14:textId="77777777" w:rsidR="002F0335" w:rsidRPr="004C30B9" w:rsidRDefault="002F0335" w:rsidP="002F0335">
      <w:pPr>
        <w:spacing w:after="0" w:line="240" w:lineRule="auto"/>
        <w:jc w:val="both"/>
        <w:rPr>
          <w:rFonts w:ascii="Arial" w:hAnsi="Arial" w:cs="Arial"/>
          <w:lang w:eastAsia="ro-RO"/>
        </w:rPr>
      </w:pPr>
      <w:r w:rsidRPr="004C30B9">
        <w:rPr>
          <w:rFonts w:ascii="Arial" w:hAnsi="Arial" w:cs="Arial"/>
          <w:lang w:eastAsia="ro-RO"/>
        </w:rPr>
        <w:t>A4. Furnizarea de programe „A doua șansă”</w:t>
      </w:r>
    </w:p>
    <w:p w14:paraId="2A54F54D" w14:textId="77777777" w:rsidR="002F0335" w:rsidRPr="004C30B9" w:rsidRDefault="002F0335" w:rsidP="002F0335">
      <w:pPr>
        <w:spacing w:after="0" w:line="240" w:lineRule="auto"/>
        <w:jc w:val="both"/>
        <w:rPr>
          <w:rFonts w:ascii="Arial" w:hAnsi="Arial" w:cs="Arial"/>
          <w:lang w:eastAsia="ro-RO"/>
        </w:rPr>
      </w:pPr>
      <w:r w:rsidRPr="004C30B9">
        <w:rPr>
          <w:rFonts w:ascii="Arial" w:hAnsi="Arial" w:cs="Arial"/>
          <w:lang w:eastAsia="ro-RO"/>
        </w:rPr>
        <w:t>A4.1. Selecția și menținerea în activitate a grupului țintă elevi</w:t>
      </w:r>
    </w:p>
    <w:p w14:paraId="1853542E" w14:textId="77777777" w:rsidR="002F0335" w:rsidRPr="004C30B9" w:rsidRDefault="002F0335" w:rsidP="002F0335">
      <w:pPr>
        <w:spacing w:after="0" w:line="240" w:lineRule="auto"/>
        <w:jc w:val="both"/>
        <w:rPr>
          <w:rFonts w:ascii="Arial" w:hAnsi="Arial" w:cs="Arial"/>
          <w:lang w:eastAsia="ro-RO"/>
        </w:rPr>
      </w:pPr>
      <w:r w:rsidRPr="004C30B9">
        <w:rPr>
          <w:rFonts w:ascii="Arial" w:hAnsi="Arial" w:cs="Arial"/>
          <w:lang w:eastAsia="ro-RO"/>
        </w:rPr>
        <w:t>A4.2. Proiectarea, derularea și evaluarea programului ADȘ</w:t>
      </w:r>
    </w:p>
    <w:p w14:paraId="4FD12DF2" w14:textId="77777777" w:rsidR="002F0335" w:rsidRPr="004C30B9" w:rsidRDefault="002F0335" w:rsidP="002F0335">
      <w:pPr>
        <w:spacing w:after="0" w:line="240" w:lineRule="auto"/>
        <w:jc w:val="both"/>
        <w:rPr>
          <w:rFonts w:ascii="Arial" w:hAnsi="Arial" w:cs="Arial"/>
          <w:lang w:eastAsia="ro-RO"/>
        </w:rPr>
      </w:pPr>
      <w:r w:rsidRPr="004C30B9">
        <w:rPr>
          <w:rFonts w:ascii="Arial" w:hAnsi="Arial" w:cs="Arial"/>
          <w:lang w:eastAsia="ro-RO"/>
        </w:rPr>
        <w:t>A5 Promovarea programului „A doua șansă” și a măsurilor complementare</w:t>
      </w:r>
    </w:p>
    <w:p w14:paraId="26DC7076" w14:textId="77777777" w:rsidR="002F0335" w:rsidRPr="004C30B9" w:rsidRDefault="002F0335" w:rsidP="002F0335">
      <w:pPr>
        <w:spacing w:after="0" w:line="240" w:lineRule="auto"/>
        <w:jc w:val="both"/>
        <w:rPr>
          <w:rFonts w:ascii="Arial" w:hAnsi="Arial" w:cs="Arial"/>
          <w:lang w:eastAsia="ro-RO"/>
        </w:rPr>
      </w:pPr>
      <w:r w:rsidRPr="004C30B9">
        <w:rPr>
          <w:rFonts w:ascii="Arial" w:hAnsi="Arial" w:cs="Arial"/>
          <w:lang w:eastAsia="ro-RO"/>
        </w:rPr>
        <w:t>A5.1. Organizarea și derularea unei campanii locale de promovare privind beneficiile reîntoarcerii în sistemul de educație și formare prin programul ADȘ</w:t>
      </w:r>
    </w:p>
    <w:p w14:paraId="71D326A5" w14:textId="77777777" w:rsidR="002F0335" w:rsidRPr="004C30B9" w:rsidRDefault="002F0335" w:rsidP="002F0335">
      <w:pPr>
        <w:spacing w:after="0" w:line="240" w:lineRule="auto"/>
        <w:jc w:val="both"/>
        <w:rPr>
          <w:rFonts w:ascii="Arial" w:hAnsi="Arial" w:cs="Arial"/>
          <w:lang w:eastAsia="ro-RO"/>
        </w:rPr>
      </w:pPr>
      <w:r w:rsidRPr="004C30B9">
        <w:rPr>
          <w:rFonts w:ascii="Arial" w:hAnsi="Arial" w:cs="Arial"/>
          <w:lang w:eastAsia="ro-RO"/>
        </w:rPr>
        <w:t>A5.2. Identificarea și promovarea bunelor practici ADȘ</w:t>
      </w:r>
    </w:p>
    <w:p w14:paraId="4C7E8898" w14:textId="77777777" w:rsidR="002F0335" w:rsidRPr="004C30B9" w:rsidRDefault="002F0335" w:rsidP="002F0335">
      <w:pPr>
        <w:spacing w:after="0" w:line="240" w:lineRule="auto"/>
        <w:jc w:val="both"/>
        <w:rPr>
          <w:rFonts w:ascii="Arial" w:hAnsi="Arial" w:cs="Arial"/>
          <w:lang w:eastAsia="ro-RO"/>
        </w:rPr>
      </w:pPr>
      <w:r w:rsidRPr="004C30B9">
        <w:rPr>
          <w:rFonts w:ascii="Arial" w:hAnsi="Arial" w:cs="Arial"/>
          <w:lang w:eastAsia="ro-RO"/>
        </w:rPr>
        <w:t>A6. Decontarea cheltuielilor indirecte pe bază de rată forfetară</w:t>
      </w:r>
    </w:p>
    <w:p w14:paraId="2D4B046A" w14:textId="77777777" w:rsidR="002F0335" w:rsidRPr="004C30B9" w:rsidRDefault="002F0335" w:rsidP="002F0335">
      <w:pPr>
        <w:spacing w:after="0" w:line="240" w:lineRule="auto"/>
        <w:jc w:val="both"/>
        <w:rPr>
          <w:rFonts w:ascii="Arial" w:hAnsi="Arial" w:cs="Arial"/>
          <w:lang w:eastAsia="ro-RO"/>
        </w:rPr>
      </w:pPr>
    </w:p>
    <w:p w14:paraId="31F51E24" w14:textId="77777777" w:rsidR="002F0335" w:rsidRPr="004C30B9" w:rsidRDefault="002F0335" w:rsidP="002F0335">
      <w:pPr>
        <w:spacing w:after="0" w:line="240" w:lineRule="auto"/>
        <w:jc w:val="both"/>
        <w:rPr>
          <w:rFonts w:ascii="Arial" w:hAnsi="Arial" w:cs="Arial"/>
          <w:lang w:eastAsia="ro-RO"/>
        </w:rPr>
      </w:pPr>
      <w:r w:rsidRPr="004C30B9">
        <w:rPr>
          <w:rFonts w:ascii="Arial" w:hAnsi="Arial" w:cs="Arial"/>
          <w:b/>
          <w:lang w:eastAsia="ro-RO"/>
        </w:rPr>
        <w:t>Rezultate estimate ale proiectului</w:t>
      </w:r>
      <w:r w:rsidRPr="004C30B9">
        <w:rPr>
          <w:rFonts w:ascii="Arial" w:hAnsi="Arial" w:cs="Arial"/>
          <w:lang w:eastAsia="ro-RO"/>
        </w:rPr>
        <w:t xml:space="preserve"> sunt:</w:t>
      </w:r>
    </w:p>
    <w:p w14:paraId="2392176F" w14:textId="77777777" w:rsidR="002F0335" w:rsidRPr="004C30B9" w:rsidRDefault="002F0335" w:rsidP="002F0335">
      <w:pPr>
        <w:spacing w:after="0" w:line="240" w:lineRule="auto"/>
        <w:jc w:val="both"/>
        <w:rPr>
          <w:rFonts w:ascii="Arial" w:hAnsi="Arial" w:cs="Arial"/>
          <w:b/>
        </w:rPr>
      </w:pPr>
      <w:r w:rsidRPr="004C30B9">
        <w:rPr>
          <w:rFonts w:ascii="Arial" w:hAnsi="Arial" w:cs="Arial"/>
          <w:b/>
        </w:rPr>
        <w:t>R1. Management tehnic și financiar asigurat</w:t>
      </w:r>
    </w:p>
    <w:p w14:paraId="3699B453" w14:textId="77777777" w:rsidR="002F0335" w:rsidRPr="004C30B9" w:rsidRDefault="002F0335" w:rsidP="002F0335">
      <w:pPr>
        <w:spacing w:after="0" w:line="240" w:lineRule="auto"/>
        <w:jc w:val="both"/>
        <w:rPr>
          <w:rFonts w:ascii="Arial" w:hAnsi="Arial" w:cs="Arial"/>
        </w:rPr>
      </w:pPr>
      <w:r w:rsidRPr="004C30B9">
        <w:rPr>
          <w:rFonts w:ascii="Arial" w:hAnsi="Arial" w:cs="Arial"/>
        </w:rPr>
        <w:t>Rezultate imediate estimate:</w:t>
      </w:r>
    </w:p>
    <w:p w14:paraId="41A79411" w14:textId="77777777" w:rsidR="002F0335" w:rsidRPr="004C30B9" w:rsidRDefault="002F0335" w:rsidP="002F0335">
      <w:pPr>
        <w:spacing w:after="0" w:line="240" w:lineRule="auto"/>
        <w:ind w:left="284" w:hanging="284"/>
        <w:jc w:val="both"/>
        <w:rPr>
          <w:rFonts w:ascii="Arial" w:hAnsi="Arial" w:cs="Arial"/>
        </w:rPr>
      </w:pPr>
      <w:r w:rsidRPr="004C30B9">
        <w:rPr>
          <w:rFonts w:ascii="Arial" w:hAnsi="Arial" w:cs="Arial"/>
        </w:rPr>
        <w:t>•</w:t>
      </w:r>
      <w:r w:rsidRPr="004C30B9">
        <w:rPr>
          <w:rFonts w:ascii="Arial" w:hAnsi="Arial" w:cs="Arial"/>
        </w:rPr>
        <w:tab/>
        <w:t>echipă constituită, Plan de management, instrumente și proceduri operaționale elaborate (de comunicare, de raportare, de monitorizare, de arhivare, matrice WBS etc.);</w:t>
      </w:r>
    </w:p>
    <w:p w14:paraId="54E827B1" w14:textId="77777777" w:rsidR="002F0335" w:rsidRPr="004C30B9" w:rsidRDefault="002F0335" w:rsidP="006A7B7F">
      <w:pPr>
        <w:pStyle w:val="ListParagraph"/>
        <w:numPr>
          <w:ilvl w:val="0"/>
          <w:numId w:val="15"/>
        </w:numPr>
        <w:spacing w:after="0" w:line="240" w:lineRule="auto"/>
        <w:ind w:left="360"/>
        <w:jc w:val="both"/>
        <w:rPr>
          <w:rFonts w:ascii="Arial" w:hAnsi="Arial" w:cs="Arial"/>
        </w:rPr>
      </w:pPr>
      <w:r w:rsidRPr="004C30B9">
        <w:rPr>
          <w:rFonts w:ascii="Arial" w:hAnsi="Arial" w:cs="Arial"/>
        </w:rPr>
        <w:t>monitorizare și evaluare efectuate, raportări tehnice și financiare interne și externe;</w:t>
      </w:r>
    </w:p>
    <w:p w14:paraId="69479122" w14:textId="77777777" w:rsidR="002F0335" w:rsidRPr="004C30B9" w:rsidRDefault="002F0335" w:rsidP="002F0335">
      <w:pPr>
        <w:spacing w:after="0" w:line="240" w:lineRule="auto"/>
        <w:ind w:left="284" w:hanging="284"/>
        <w:jc w:val="both"/>
        <w:rPr>
          <w:rFonts w:ascii="Arial" w:hAnsi="Arial" w:cs="Arial"/>
        </w:rPr>
      </w:pPr>
      <w:r w:rsidRPr="004C30B9">
        <w:rPr>
          <w:rFonts w:ascii="Arial" w:hAnsi="Arial" w:cs="Arial"/>
        </w:rPr>
        <w:t>•</w:t>
      </w:r>
      <w:r w:rsidRPr="004C30B9">
        <w:rPr>
          <w:rFonts w:ascii="Arial" w:hAnsi="Arial" w:cs="Arial"/>
        </w:rPr>
        <w:tab/>
        <w:t>PAP, documentații pentru achizițiile din cadrul proiectului, achiziții efectuate, 14 contracte încheiate;</w:t>
      </w:r>
    </w:p>
    <w:p w14:paraId="7997AB67" w14:textId="77777777" w:rsidR="002F0335" w:rsidRPr="004C30B9" w:rsidRDefault="002F0335" w:rsidP="002F0335">
      <w:pPr>
        <w:spacing w:after="0" w:line="240" w:lineRule="auto"/>
        <w:ind w:left="284" w:hanging="284"/>
        <w:jc w:val="both"/>
        <w:rPr>
          <w:rFonts w:ascii="Arial" w:hAnsi="Arial" w:cs="Arial"/>
        </w:rPr>
      </w:pPr>
      <w:r w:rsidRPr="004C30B9">
        <w:rPr>
          <w:rFonts w:ascii="Arial" w:hAnsi="Arial" w:cs="Arial"/>
        </w:rPr>
        <w:t>•</w:t>
      </w:r>
      <w:r w:rsidRPr="004C30B9">
        <w:rPr>
          <w:rFonts w:ascii="Arial" w:hAnsi="Arial" w:cs="Arial"/>
        </w:rPr>
        <w:tab/>
        <w:t>informarea și publicitatea proiectului asigurată: afișe vizibilitate, 2 conferințe de presă (lansare, finalizare proiect) organizate și desfășurate, minimum 6 comunicate (lansare, progres, finalizare proiect) elaborate și publicate.</w:t>
      </w:r>
    </w:p>
    <w:p w14:paraId="4A977764" w14:textId="77777777" w:rsidR="002F0335" w:rsidRPr="004C30B9" w:rsidRDefault="002F0335" w:rsidP="002F0335">
      <w:pPr>
        <w:spacing w:after="0" w:line="240" w:lineRule="auto"/>
        <w:jc w:val="both"/>
        <w:rPr>
          <w:rFonts w:ascii="Arial" w:hAnsi="Arial" w:cs="Arial"/>
          <w:sz w:val="6"/>
          <w:szCs w:val="6"/>
        </w:rPr>
      </w:pPr>
    </w:p>
    <w:p w14:paraId="2FCC239A" w14:textId="77777777" w:rsidR="002F0335" w:rsidRPr="004C30B9" w:rsidRDefault="002F0335" w:rsidP="002F0335">
      <w:pPr>
        <w:spacing w:after="0" w:line="240" w:lineRule="auto"/>
        <w:jc w:val="both"/>
        <w:rPr>
          <w:rFonts w:ascii="Arial" w:hAnsi="Arial" w:cs="Arial"/>
          <w:b/>
        </w:rPr>
      </w:pPr>
      <w:r w:rsidRPr="004C30B9">
        <w:rPr>
          <w:rFonts w:ascii="Arial" w:hAnsi="Arial" w:cs="Arial"/>
          <w:b/>
        </w:rPr>
        <w:t xml:space="preserve">R2. 1 program de perfecționare acreditat </w:t>
      </w:r>
    </w:p>
    <w:p w14:paraId="457E907B" w14:textId="77777777" w:rsidR="002F0335" w:rsidRPr="004C30B9" w:rsidRDefault="002F0335" w:rsidP="002F0335">
      <w:pPr>
        <w:spacing w:after="0" w:line="240" w:lineRule="auto"/>
        <w:jc w:val="both"/>
        <w:rPr>
          <w:rFonts w:ascii="Arial" w:hAnsi="Arial" w:cs="Arial"/>
        </w:rPr>
      </w:pPr>
      <w:r w:rsidRPr="004C30B9">
        <w:rPr>
          <w:rFonts w:ascii="Arial" w:hAnsi="Arial" w:cs="Arial"/>
        </w:rPr>
        <w:t>Rezultate imediate estimate:</w:t>
      </w:r>
    </w:p>
    <w:p w14:paraId="237987BE" w14:textId="77777777" w:rsidR="002F0335" w:rsidRPr="004C30B9" w:rsidRDefault="002F0335" w:rsidP="006A7B7F">
      <w:pPr>
        <w:pStyle w:val="ListParagraph"/>
        <w:numPr>
          <w:ilvl w:val="0"/>
          <w:numId w:val="11"/>
        </w:numPr>
        <w:spacing w:after="0" w:line="240" w:lineRule="auto"/>
        <w:ind w:left="284" w:hanging="284"/>
        <w:jc w:val="both"/>
        <w:rPr>
          <w:rFonts w:ascii="Arial" w:hAnsi="Arial" w:cs="Arial"/>
        </w:rPr>
      </w:pPr>
      <w:r w:rsidRPr="004C30B9">
        <w:rPr>
          <w:rFonts w:ascii="Arial" w:hAnsi="Arial" w:cs="Arial"/>
        </w:rPr>
        <w:t>program de perfecționare elaborat (plan de învățământ, curriculum pentru formare, suport de curs);</w:t>
      </w:r>
    </w:p>
    <w:p w14:paraId="08593B53" w14:textId="77777777" w:rsidR="002F0335" w:rsidRPr="004C30B9" w:rsidRDefault="002F0335" w:rsidP="006A7B7F">
      <w:pPr>
        <w:pStyle w:val="ListParagraph"/>
        <w:numPr>
          <w:ilvl w:val="0"/>
          <w:numId w:val="10"/>
        </w:numPr>
        <w:spacing w:after="0" w:line="240" w:lineRule="auto"/>
        <w:ind w:left="284" w:hanging="284"/>
        <w:jc w:val="both"/>
        <w:rPr>
          <w:rFonts w:ascii="Arial" w:hAnsi="Arial" w:cs="Arial"/>
        </w:rPr>
      </w:pPr>
      <w:r w:rsidRPr="004C30B9">
        <w:rPr>
          <w:rFonts w:ascii="Arial" w:hAnsi="Arial" w:cs="Arial"/>
        </w:rPr>
        <w:t>kit instrumente de lucru specifice programului ADȘ și programului de perfecționare cadre didactice;</w:t>
      </w:r>
    </w:p>
    <w:p w14:paraId="62459493" w14:textId="77777777" w:rsidR="002F0335" w:rsidRPr="004C30B9" w:rsidRDefault="002F0335" w:rsidP="002F0335">
      <w:pPr>
        <w:spacing w:after="0" w:line="240" w:lineRule="auto"/>
        <w:jc w:val="both"/>
        <w:rPr>
          <w:rFonts w:ascii="Arial" w:hAnsi="Arial" w:cs="Arial"/>
          <w:sz w:val="6"/>
          <w:szCs w:val="6"/>
        </w:rPr>
      </w:pPr>
    </w:p>
    <w:p w14:paraId="2261B8CD" w14:textId="77777777" w:rsidR="002F0335" w:rsidRPr="004C30B9" w:rsidRDefault="002F0335" w:rsidP="002F0335">
      <w:pPr>
        <w:spacing w:after="0" w:line="240" w:lineRule="auto"/>
        <w:jc w:val="both"/>
        <w:rPr>
          <w:rFonts w:ascii="Arial" w:hAnsi="Arial" w:cs="Arial"/>
          <w:b/>
        </w:rPr>
      </w:pPr>
      <w:r w:rsidRPr="004C30B9">
        <w:rPr>
          <w:rFonts w:ascii="Arial" w:hAnsi="Arial" w:cs="Arial"/>
          <w:b/>
        </w:rPr>
        <w:t xml:space="preserve">R3. Competențe îmbunătățite pentru 520 cadre didactice din învățământul preuniversitar în vederea furnizării unor servicii educaţionale integrate de tip „A doua şansă” </w:t>
      </w:r>
    </w:p>
    <w:p w14:paraId="19FB4B72" w14:textId="77777777" w:rsidR="002F0335" w:rsidRPr="004C30B9" w:rsidRDefault="002F0335" w:rsidP="002F0335">
      <w:pPr>
        <w:spacing w:after="0" w:line="240" w:lineRule="auto"/>
        <w:jc w:val="both"/>
        <w:rPr>
          <w:rFonts w:ascii="Arial" w:hAnsi="Arial" w:cs="Arial"/>
        </w:rPr>
      </w:pPr>
      <w:r w:rsidRPr="004C30B9">
        <w:rPr>
          <w:rFonts w:ascii="Arial" w:hAnsi="Arial" w:cs="Arial"/>
        </w:rPr>
        <w:t>Rezultate imediate estimate:</w:t>
      </w:r>
    </w:p>
    <w:p w14:paraId="588A0604" w14:textId="77777777" w:rsidR="002F0335" w:rsidRPr="004C30B9" w:rsidRDefault="002F0335" w:rsidP="006A7B7F">
      <w:pPr>
        <w:pStyle w:val="ListParagraph"/>
        <w:numPr>
          <w:ilvl w:val="0"/>
          <w:numId w:val="6"/>
        </w:numPr>
        <w:spacing w:after="0" w:line="240" w:lineRule="auto"/>
        <w:ind w:left="284" w:hanging="284"/>
        <w:jc w:val="both"/>
        <w:rPr>
          <w:rFonts w:ascii="Arial" w:hAnsi="Arial" w:cs="Arial"/>
        </w:rPr>
      </w:pPr>
      <w:r w:rsidRPr="004C30B9">
        <w:rPr>
          <w:rFonts w:ascii="Arial" w:hAnsi="Arial" w:cs="Arial"/>
        </w:rPr>
        <w:t>1 Metodologie de selecție GT2;</w:t>
      </w:r>
    </w:p>
    <w:p w14:paraId="4215AABC" w14:textId="77777777" w:rsidR="002F0335" w:rsidRPr="004C30B9" w:rsidRDefault="002F0335" w:rsidP="006A7B7F">
      <w:pPr>
        <w:pStyle w:val="ListParagraph"/>
        <w:numPr>
          <w:ilvl w:val="0"/>
          <w:numId w:val="6"/>
        </w:numPr>
        <w:spacing w:after="0" w:line="240" w:lineRule="auto"/>
        <w:ind w:left="284" w:hanging="284"/>
        <w:jc w:val="both"/>
        <w:rPr>
          <w:rFonts w:ascii="Arial" w:hAnsi="Arial" w:cs="Arial"/>
        </w:rPr>
      </w:pPr>
      <w:r w:rsidRPr="004C30B9">
        <w:rPr>
          <w:rFonts w:ascii="Arial" w:hAnsi="Arial" w:cs="Arial"/>
        </w:rPr>
        <w:t>520 dosare cadre didactice selectate, înscrise în program și înregistrate în RGT;</w:t>
      </w:r>
    </w:p>
    <w:p w14:paraId="5443BB9F" w14:textId="77777777" w:rsidR="002F0335" w:rsidRPr="004C30B9" w:rsidRDefault="002F0335" w:rsidP="006A7B7F">
      <w:pPr>
        <w:pStyle w:val="ListParagraph"/>
        <w:numPr>
          <w:ilvl w:val="0"/>
          <w:numId w:val="6"/>
        </w:numPr>
        <w:spacing w:after="0" w:line="240" w:lineRule="auto"/>
        <w:ind w:left="284" w:hanging="284"/>
        <w:jc w:val="both"/>
        <w:rPr>
          <w:rFonts w:ascii="Arial" w:hAnsi="Arial" w:cs="Arial"/>
        </w:rPr>
      </w:pPr>
      <w:r w:rsidRPr="004C30B9">
        <w:rPr>
          <w:rFonts w:ascii="Arial" w:hAnsi="Arial" w:cs="Arial"/>
        </w:rPr>
        <w:t>1 program de perfecționare furnizat;</w:t>
      </w:r>
    </w:p>
    <w:p w14:paraId="4581ADFC" w14:textId="77777777" w:rsidR="002F0335" w:rsidRPr="004C30B9" w:rsidRDefault="002F0335" w:rsidP="006A7B7F">
      <w:pPr>
        <w:pStyle w:val="ListParagraph"/>
        <w:numPr>
          <w:ilvl w:val="0"/>
          <w:numId w:val="6"/>
        </w:numPr>
        <w:spacing w:after="0" w:line="240" w:lineRule="auto"/>
        <w:ind w:left="284" w:hanging="284"/>
        <w:jc w:val="both"/>
        <w:rPr>
          <w:rFonts w:ascii="Arial" w:hAnsi="Arial" w:cs="Arial"/>
        </w:rPr>
      </w:pPr>
      <w:r w:rsidRPr="004C30B9">
        <w:rPr>
          <w:rFonts w:ascii="Arial" w:hAnsi="Arial" w:cs="Arial"/>
        </w:rPr>
        <w:t>520 cadre didactice participante la programul de perfecționare;</w:t>
      </w:r>
    </w:p>
    <w:p w14:paraId="1AFC739E" w14:textId="77777777" w:rsidR="002F0335" w:rsidRPr="004C30B9" w:rsidRDefault="002F0335" w:rsidP="006A7B7F">
      <w:pPr>
        <w:pStyle w:val="ListParagraph"/>
        <w:numPr>
          <w:ilvl w:val="0"/>
          <w:numId w:val="6"/>
        </w:numPr>
        <w:spacing w:after="0" w:line="240" w:lineRule="auto"/>
        <w:ind w:left="284" w:hanging="284"/>
        <w:jc w:val="both"/>
        <w:rPr>
          <w:rFonts w:ascii="Arial" w:hAnsi="Arial" w:cs="Arial"/>
        </w:rPr>
      </w:pPr>
      <w:r w:rsidRPr="004C30B9">
        <w:rPr>
          <w:rFonts w:ascii="Arial" w:hAnsi="Arial" w:cs="Arial"/>
        </w:rPr>
        <w:t>520 chestionare de evaluare a programului de perfecționare;</w:t>
      </w:r>
    </w:p>
    <w:p w14:paraId="61EC2A6C" w14:textId="77777777" w:rsidR="002F0335" w:rsidRPr="004C30B9" w:rsidRDefault="002F0335" w:rsidP="006A7B7F">
      <w:pPr>
        <w:pStyle w:val="ListParagraph"/>
        <w:numPr>
          <w:ilvl w:val="0"/>
          <w:numId w:val="6"/>
        </w:numPr>
        <w:spacing w:after="0" w:line="240" w:lineRule="auto"/>
        <w:ind w:left="284" w:hanging="284"/>
        <w:jc w:val="both"/>
        <w:rPr>
          <w:rFonts w:ascii="Arial" w:hAnsi="Arial" w:cs="Arial"/>
        </w:rPr>
      </w:pPr>
      <w:r w:rsidRPr="004C30B9">
        <w:rPr>
          <w:rFonts w:ascii="Arial" w:hAnsi="Arial" w:cs="Arial"/>
        </w:rPr>
        <w:t>468 cadre didactice care şi-au certificat nivelul de competențe;</w:t>
      </w:r>
    </w:p>
    <w:p w14:paraId="3C2449A6" w14:textId="77777777" w:rsidR="002F0335" w:rsidRPr="004C30B9" w:rsidRDefault="002F0335" w:rsidP="006A7B7F">
      <w:pPr>
        <w:pStyle w:val="ListParagraph"/>
        <w:numPr>
          <w:ilvl w:val="0"/>
          <w:numId w:val="6"/>
        </w:numPr>
        <w:spacing w:after="0" w:line="240" w:lineRule="auto"/>
        <w:ind w:left="284" w:hanging="284"/>
        <w:jc w:val="both"/>
        <w:rPr>
          <w:rFonts w:ascii="Arial" w:hAnsi="Arial" w:cs="Arial"/>
        </w:rPr>
      </w:pPr>
      <w:r w:rsidRPr="004C30B9">
        <w:rPr>
          <w:rFonts w:ascii="Arial" w:hAnsi="Arial" w:cs="Arial"/>
        </w:rPr>
        <w:t>resurse educaționale specifice pentru GT2</w:t>
      </w:r>
    </w:p>
    <w:p w14:paraId="572A4C08" w14:textId="77777777" w:rsidR="002F0335" w:rsidRPr="004C30B9" w:rsidRDefault="002F0335" w:rsidP="006A7B7F">
      <w:pPr>
        <w:pStyle w:val="ListParagraph"/>
        <w:numPr>
          <w:ilvl w:val="0"/>
          <w:numId w:val="6"/>
        </w:numPr>
        <w:spacing w:after="0" w:line="240" w:lineRule="auto"/>
        <w:ind w:left="284" w:hanging="284"/>
        <w:jc w:val="both"/>
        <w:rPr>
          <w:rFonts w:ascii="Arial" w:hAnsi="Arial" w:cs="Arial"/>
        </w:rPr>
      </w:pPr>
      <w:r w:rsidRPr="004C30B9">
        <w:rPr>
          <w:rFonts w:ascii="Arial" w:hAnsi="Arial" w:cs="Arial"/>
        </w:rPr>
        <w:t>1 raport evaluare program de perfecționare.</w:t>
      </w:r>
    </w:p>
    <w:p w14:paraId="0CB3A9DF" w14:textId="77777777" w:rsidR="002F0335" w:rsidRPr="004C30B9" w:rsidRDefault="002F0335" w:rsidP="002F0335">
      <w:pPr>
        <w:spacing w:after="0" w:line="240" w:lineRule="auto"/>
        <w:jc w:val="both"/>
        <w:rPr>
          <w:rFonts w:ascii="Arial" w:hAnsi="Arial" w:cs="Arial"/>
          <w:sz w:val="6"/>
          <w:szCs w:val="6"/>
        </w:rPr>
      </w:pPr>
    </w:p>
    <w:p w14:paraId="6388971E" w14:textId="77777777" w:rsidR="002F0335" w:rsidRPr="004C30B9" w:rsidRDefault="002F0335" w:rsidP="002F0335">
      <w:pPr>
        <w:spacing w:after="0" w:line="240" w:lineRule="auto"/>
        <w:jc w:val="both"/>
        <w:rPr>
          <w:rFonts w:ascii="Arial" w:hAnsi="Arial" w:cs="Arial"/>
          <w:b/>
        </w:rPr>
      </w:pPr>
      <w:r w:rsidRPr="004C30B9">
        <w:rPr>
          <w:rFonts w:ascii="Arial" w:hAnsi="Arial" w:cs="Arial"/>
          <w:b/>
        </w:rPr>
        <w:t xml:space="preserve">R4. 1 program de consiliere elaborat </w:t>
      </w:r>
    </w:p>
    <w:p w14:paraId="0A1A4234" w14:textId="77777777" w:rsidR="002F0335" w:rsidRPr="004C30B9" w:rsidRDefault="002F0335" w:rsidP="002F0335">
      <w:pPr>
        <w:spacing w:after="0" w:line="240" w:lineRule="auto"/>
        <w:jc w:val="both"/>
        <w:rPr>
          <w:rFonts w:ascii="Arial" w:hAnsi="Arial" w:cs="Arial"/>
        </w:rPr>
      </w:pPr>
      <w:r w:rsidRPr="004C30B9">
        <w:rPr>
          <w:rFonts w:ascii="Arial" w:hAnsi="Arial" w:cs="Arial"/>
        </w:rPr>
        <w:t>Rezultate imediate estimate:</w:t>
      </w:r>
    </w:p>
    <w:p w14:paraId="2C6A7260" w14:textId="77777777" w:rsidR="002F0335" w:rsidRPr="004C30B9" w:rsidRDefault="002F0335" w:rsidP="002F0335">
      <w:pPr>
        <w:spacing w:after="0" w:line="240" w:lineRule="auto"/>
        <w:ind w:left="284" w:hanging="284"/>
        <w:jc w:val="both"/>
        <w:rPr>
          <w:rFonts w:ascii="Arial" w:hAnsi="Arial" w:cs="Arial"/>
        </w:rPr>
      </w:pPr>
      <w:r w:rsidRPr="004C30B9">
        <w:rPr>
          <w:rFonts w:ascii="Arial" w:hAnsi="Arial" w:cs="Arial"/>
        </w:rPr>
        <w:t>•</w:t>
      </w:r>
      <w:r w:rsidRPr="004C30B9">
        <w:rPr>
          <w:rFonts w:ascii="Arial" w:hAnsi="Arial" w:cs="Arial"/>
        </w:rPr>
        <w:tab/>
        <w:t>proceduri specifice de organizare, desfășurare și evaluare a activității de consiliere și orientare a carierei (1 Metodologie de asistență și consiliere; 1 set de instrumente de consiliere);</w:t>
      </w:r>
    </w:p>
    <w:p w14:paraId="0AB28A2C" w14:textId="77777777" w:rsidR="002F0335" w:rsidRPr="004C30B9" w:rsidRDefault="002F0335" w:rsidP="002F0335">
      <w:pPr>
        <w:spacing w:after="0" w:line="240" w:lineRule="auto"/>
        <w:ind w:left="284" w:hanging="284"/>
        <w:jc w:val="both"/>
        <w:rPr>
          <w:rFonts w:ascii="Arial" w:hAnsi="Arial" w:cs="Arial"/>
        </w:rPr>
      </w:pPr>
      <w:r w:rsidRPr="004C30B9">
        <w:rPr>
          <w:rFonts w:ascii="Arial" w:hAnsi="Arial" w:cs="Arial"/>
        </w:rPr>
        <w:t>•</w:t>
      </w:r>
      <w:r w:rsidRPr="004C30B9">
        <w:rPr>
          <w:rFonts w:ascii="Arial" w:hAnsi="Arial" w:cs="Arial"/>
        </w:rPr>
        <w:tab/>
        <w:t>planuri personalizate de intervenție pentru fiecare elev  din grupul țintă.</w:t>
      </w:r>
    </w:p>
    <w:p w14:paraId="7E6B5D6C" w14:textId="77777777" w:rsidR="002F0335" w:rsidRPr="004C30B9" w:rsidRDefault="002F0335" w:rsidP="002F0335">
      <w:pPr>
        <w:spacing w:after="0" w:line="240" w:lineRule="auto"/>
        <w:jc w:val="both"/>
        <w:rPr>
          <w:rFonts w:ascii="Arial" w:hAnsi="Arial" w:cs="Arial"/>
          <w:sz w:val="6"/>
          <w:szCs w:val="6"/>
        </w:rPr>
      </w:pPr>
    </w:p>
    <w:p w14:paraId="77EBF536" w14:textId="77777777" w:rsidR="002F0335" w:rsidRPr="004C30B9" w:rsidRDefault="002F0335" w:rsidP="002F0335">
      <w:pPr>
        <w:spacing w:after="0" w:line="240" w:lineRule="auto"/>
        <w:jc w:val="both"/>
        <w:rPr>
          <w:rFonts w:ascii="Arial" w:hAnsi="Arial" w:cs="Arial"/>
          <w:b/>
        </w:rPr>
      </w:pPr>
      <w:r w:rsidRPr="004C30B9">
        <w:rPr>
          <w:rFonts w:ascii="Arial" w:hAnsi="Arial" w:cs="Arial"/>
          <w:b/>
        </w:rPr>
        <w:t xml:space="preserve">R5. 602 elevi sprijiniți prin servicii de asistență, consiliere și orientare a carierei pentru participarea la programe de educație </w:t>
      </w:r>
    </w:p>
    <w:p w14:paraId="322B17EC" w14:textId="77777777" w:rsidR="002F0335" w:rsidRPr="004C30B9" w:rsidRDefault="002F0335" w:rsidP="002F0335">
      <w:pPr>
        <w:spacing w:after="0" w:line="240" w:lineRule="auto"/>
        <w:jc w:val="both"/>
        <w:rPr>
          <w:rFonts w:ascii="Arial" w:hAnsi="Arial" w:cs="Arial"/>
        </w:rPr>
      </w:pPr>
      <w:r w:rsidRPr="004C30B9">
        <w:rPr>
          <w:rFonts w:ascii="Arial" w:hAnsi="Arial" w:cs="Arial"/>
        </w:rPr>
        <w:t>Rezultate imediate estimate:</w:t>
      </w:r>
    </w:p>
    <w:p w14:paraId="3A418397" w14:textId="77777777" w:rsidR="002F0335" w:rsidRPr="004C30B9" w:rsidRDefault="002F0335" w:rsidP="006A7B7F">
      <w:pPr>
        <w:pStyle w:val="ListParagraph"/>
        <w:numPr>
          <w:ilvl w:val="0"/>
          <w:numId w:val="6"/>
        </w:numPr>
        <w:spacing w:after="0" w:line="240" w:lineRule="auto"/>
        <w:ind w:left="284" w:hanging="284"/>
        <w:jc w:val="both"/>
        <w:rPr>
          <w:rFonts w:ascii="Arial" w:hAnsi="Arial" w:cs="Arial"/>
        </w:rPr>
      </w:pPr>
      <w:r w:rsidRPr="004C30B9">
        <w:rPr>
          <w:rFonts w:ascii="Arial" w:hAnsi="Arial" w:cs="Arial"/>
        </w:rPr>
        <w:t>planificări lunare/semestriale ale sesiunilor de consiliere/grupă;</w:t>
      </w:r>
    </w:p>
    <w:p w14:paraId="7E61FCF0" w14:textId="77777777" w:rsidR="002F0335" w:rsidRPr="004C30B9" w:rsidRDefault="002F0335" w:rsidP="006A7B7F">
      <w:pPr>
        <w:pStyle w:val="ListParagraph"/>
        <w:numPr>
          <w:ilvl w:val="0"/>
          <w:numId w:val="6"/>
        </w:numPr>
        <w:spacing w:after="0" w:line="240" w:lineRule="auto"/>
        <w:ind w:left="284" w:hanging="284"/>
        <w:jc w:val="both"/>
        <w:rPr>
          <w:rFonts w:ascii="Arial" w:hAnsi="Arial" w:cs="Arial"/>
        </w:rPr>
      </w:pPr>
      <w:r w:rsidRPr="004C30B9">
        <w:rPr>
          <w:rFonts w:ascii="Arial" w:hAnsi="Arial" w:cs="Arial"/>
        </w:rPr>
        <w:t xml:space="preserve">602 fișe de evaluare individuale; </w:t>
      </w:r>
    </w:p>
    <w:p w14:paraId="10316F2A" w14:textId="77777777" w:rsidR="002F0335" w:rsidRPr="004C30B9" w:rsidRDefault="002F0335" w:rsidP="006A7B7F">
      <w:pPr>
        <w:pStyle w:val="ListParagraph"/>
        <w:numPr>
          <w:ilvl w:val="0"/>
          <w:numId w:val="6"/>
        </w:numPr>
        <w:spacing w:after="0" w:line="240" w:lineRule="auto"/>
        <w:ind w:left="284" w:hanging="284"/>
        <w:jc w:val="both"/>
        <w:rPr>
          <w:rFonts w:ascii="Arial" w:hAnsi="Arial" w:cs="Arial"/>
        </w:rPr>
      </w:pPr>
      <w:r w:rsidRPr="004C30B9">
        <w:rPr>
          <w:rFonts w:ascii="Arial" w:hAnsi="Arial" w:cs="Arial"/>
        </w:rPr>
        <w:lastRenderedPageBreak/>
        <w:t xml:space="preserve">602 planuri de intervenție personalizată implementate și monitorizate; </w:t>
      </w:r>
    </w:p>
    <w:p w14:paraId="538247FE" w14:textId="77777777" w:rsidR="002F0335" w:rsidRPr="004C30B9" w:rsidRDefault="002F0335" w:rsidP="006A7B7F">
      <w:pPr>
        <w:pStyle w:val="ListParagraph"/>
        <w:numPr>
          <w:ilvl w:val="0"/>
          <w:numId w:val="6"/>
        </w:numPr>
        <w:spacing w:after="0" w:line="240" w:lineRule="auto"/>
        <w:ind w:left="284" w:hanging="284"/>
        <w:jc w:val="both"/>
        <w:rPr>
          <w:rFonts w:ascii="Arial" w:hAnsi="Arial" w:cs="Arial"/>
        </w:rPr>
      </w:pPr>
      <w:r w:rsidRPr="004C30B9">
        <w:rPr>
          <w:rFonts w:ascii="Arial" w:hAnsi="Arial" w:cs="Arial"/>
        </w:rPr>
        <w:t>minimum 3 sesiuni consiliere desfășurate (2 individuale și 1 de grup);</w:t>
      </w:r>
    </w:p>
    <w:p w14:paraId="4810BBC8" w14:textId="77777777" w:rsidR="002F0335" w:rsidRPr="004C30B9" w:rsidRDefault="002F0335" w:rsidP="006A7B7F">
      <w:pPr>
        <w:pStyle w:val="ListParagraph"/>
        <w:numPr>
          <w:ilvl w:val="0"/>
          <w:numId w:val="7"/>
        </w:numPr>
        <w:spacing w:after="0" w:line="240" w:lineRule="auto"/>
        <w:ind w:left="284" w:hanging="284"/>
        <w:jc w:val="both"/>
        <w:rPr>
          <w:rFonts w:ascii="Arial" w:hAnsi="Arial" w:cs="Arial"/>
        </w:rPr>
      </w:pPr>
      <w:r w:rsidRPr="004C30B9">
        <w:rPr>
          <w:rFonts w:ascii="Arial" w:hAnsi="Arial" w:cs="Arial"/>
        </w:rPr>
        <w:t>3 rapoarte monitorizare consiliere intermediare;</w:t>
      </w:r>
    </w:p>
    <w:p w14:paraId="4500BFB2" w14:textId="77777777" w:rsidR="002F0335" w:rsidRPr="004C30B9" w:rsidRDefault="002F0335" w:rsidP="006A7B7F">
      <w:pPr>
        <w:pStyle w:val="ListParagraph"/>
        <w:numPr>
          <w:ilvl w:val="0"/>
          <w:numId w:val="7"/>
        </w:numPr>
        <w:spacing w:after="0" w:line="240" w:lineRule="auto"/>
        <w:ind w:left="284" w:hanging="284"/>
        <w:jc w:val="both"/>
        <w:rPr>
          <w:rFonts w:ascii="Arial" w:hAnsi="Arial" w:cs="Arial"/>
        </w:rPr>
      </w:pPr>
      <w:r w:rsidRPr="004C30B9">
        <w:rPr>
          <w:rFonts w:ascii="Arial" w:hAnsi="Arial" w:cs="Arial"/>
        </w:rPr>
        <w:t>1 raport monitorizare consiliere final.</w:t>
      </w:r>
    </w:p>
    <w:p w14:paraId="48C6F9EA" w14:textId="77777777" w:rsidR="002F0335" w:rsidRPr="004C30B9" w:rsidRDefault="002F0335" w:rsidP="002F0335">
      <w:pPr>
        <w:spacing w:after="0" w:line="240" w:lineRule="auto"/>
        <w:jc w:val="both"/>
        <w:rPr>
          <w:rFonts w:ascii="Arial" w:hAnsi="Arial" w:cs="Arial"/>
          <w:sz w:val="6"/>
          <w:szCs w:val="6"/>
        </w:rPr>
      </w:pPr>
    </w:p>
    <w:p w14:paraId="146E4F37" w14:textId="77777777" w:rsidR="002F0335" w:rsidRPr="004C30B9" w:rsidRDefault="002F0335" w:rsidP="002F0335">
      <w:pPr>
        <w:spacing w:after="0" w:line="240" w:lineRule="auto"/>
        <w:jc w:val="both"/>
        <w:rPr>
          <w:rFonts w:ascii="Arial" w:hAnsi="Arial" w:cs="Arial"/>
          <w:b/>
        </w:rPr>
      </w:pPr>
      <w:r w:rsidRPr="004C30B9">
        <w:rPr>
          <w:rFonts w:ascii="Arial" w:hAnsi="Arial" w:cs="Arial"/>
          <w:b/>
        </w:rPr>
        <w:t xml:space="preserve">R6. 602 persoane înscrise şi participante la activități educaționale prin programul „A doua șansă” </w:t>
      </w:r>
    </w:p>
    <w:p w14:paraId="66E1B636" w14:textId="77777777" w:rsidR="002F0335" w:rsidRPr="004C30B9" w:rsidRDefault="002F0335" w:rsidP="002F0335">
      <w:pPr>
        <w:spacing w:after="0" w:line="240" w:lineRule="auto"/>
        <w:jc w:val="both"/>
        <w:rPr>
          <w:rFonts w:ascii="Arial" w:hAnsi="Arial" w:cs="Arial"/>
        </w:rPr>
      </w:pPr>
      <w:r w:rsidRPr="004C30B9">
        <w:rPr>
          <w:rFonts w:ascii="Arial" w:hAnsi="Arial" w:cs="Arial"/>
        </w:rPr>
        <w:t xml:space="preserve">Rezultate imediate estimate: </w:t>
      </w:r>
    </w:p>
    <w:p w14:paraId="7C182F86" w14:textId="77777777" w:rsidR="002F0335" w:rsidRPr="004C30B9" w:rsidRDefault="002F0335" w:rsidP="002F0335">
      <w:pPr>
        <w:spacing w:after="0" w:line="240" w:lineRule="auto"/>
        <w:ind w:left="284" w:hanging="284"/>
        <w:jc w:val="both"/>
        <w:rPr>
          <w:rFonts w:ascii="Arial" w:hAnsi="Arial" w:cs="Arial"/>
        </w:rPr>
      </w:pPr>
      <w:r w:rsidRPr="004C30B9">
        <w:rPr>
          <w:rFonts w:ascii="Arial" w:hAnsi="Arial" w:cs="Arial"/>
        </w:rPr>
        <w:t>•</w:t>
      </w:r>
      <w:r w:rsidRPr="004C30B9">
        <w:rPr>
          <w:rFonts w:ascii="Arial" w:hAnsi="Arial" w:cs="Arial"/>
        </w:rPr>
        <w:tab/>
        <w:t>1 Metodologie de recrutare și selecție a grupului țintă GT1;</w:t>
      </w:r>
    </w:p>
    <w:p w14:paraId="46E415D3" w14:textId="77777777" w:rsidR="002F0335" w:rsidRPr="004C30B9" w:rsidRDefault="002F0335" w:rsidP="002F0335">
      <w:pPr>
        <w:spacing w:after="0" w:line="240" w:lineRule="auto"/>
        <w:ind w:left="284" w:hanging="284"/>
        <w:jc w:val="both"/>
        <w:rPr>
          <w:rFonts w:ascii="Arial" w:hAnsi="Arial" w:cs="Arial"/>
        </w:rPr>
      </w:pPr>
      <w:r w:rsidRPr="004C30B9">
        <w:rPr>
          <w:rFonts w:ascii="Arial" w:hAnsi="Arial" w:cs="Arial"/>
        </w:rPr>
        <w:t>•</w:t>
      </w:r>
      <w:r w:rsidRPr="004C30B9">
        <w:rPr>
          <w:rFonts w:ascii="Arial" w:hAnsi="Arial" w:cs="Arial"/>
        </w:rPr>
        <w:tab/>
        <w:t>602 dosare elevi selectați, înscriși în program și înregistrați în RGT;</w:t>
      </w:r>
    </w:p>
    <w:p w14:paraId="37261A17" w14:textId="77777777" w:rsidR="002F0335" w:rsidRPr="004C30B9" w:rsidRDefault="002F0335" w:rsidP="002F0335">
      <w:pPr>
        <w:spacing w:after="0" w:line="240" w:lineRule="auto"/>
        <w:ind w:left="284" w:hanging="284"/>
        <w:jc w:val="both"/>
        <w:rPr>
          <w:rFonts w:ascii="Arial" w:hAnsi="Arial" w:cs="Arial"/>
        </w:rPr>
      </w:pPr>
      <w:r w:rsidRPr="004C30B9">
        <w:rPr>
          <w:rFonts w:ascii="Arial" w:hAnsi="Arial" w:cs="Arial"/>
        </w:rPr>
        <w:t>•</w:t>
      </w:r>
      <w:r w:rsidRPr="004C30B9">
        <w:rPr>
          <w:rFonts w:ascii="Arial" w:hAnsi="Arial" w:cs="Arial"/>
        </w:rPr>
        <w:tab/>
        <w:t>30 fișe de monitorizare elevi (una pe clasă);</w:t>
      </w:r>
    </w:p>
    <w:p w14:paraId="4BC3C769" w14:textId="77777777" w:rsidR="002F0335" w:rsidRPr="004C30B9" w:rsidRDefault="002F0335" w:rsidP="002F0335">
      <w:pPr>
        <w:spacing w:after="0" w:line="240" w:lineRule="auto"/>
        <w:ind w:left="284" w:hanging="284"/>
        <w:jc w:val="both"/>
        <w:rPr>
          <w:rFonts w:ascii="Arial" w:hAnsi="Arial" w:cs="Arial"/>
        </w:rPr>
      </w:pPr>
      <w:r w:rsidRPr="004C30B9">
        <w:rPr>
          <w:rFonts w:ascii="Arial" w:hAnsi="Arial" w:cs="Arial"/>
        </w:rPr>
        <w:t>•</w:t>
      </w:r>
      <w:r w:rsidRPr="004C30B9">
        <w:rPr>
          <w:rFonts w:ascii="Arial" w:hAnsi="Arial" w:cs="Arial"/>
        </w:rPr>
        <w:tab/>
        <w:t>resurse educaționale specifice pentru GT1;</w:t>
      </w:r>
    </w:p>
    <w:p w14:paraId="30C5E5EE" w14:textId="77777777" w:rsidR="002F0335" w:rsidRPr="004C30B9" w:rsidRDefault="002F0335" w:rsidP="006A7B7F">
      <w:pPr>
        <w:pStyle w:val="ListParagraph"/>
        <w:numPr>
          <w:ilvl w:val="0"/>
          <w:numId w:val="14"/>
        </w:numPr>
        <w:spacing w:after="0" w:line="240" w:lineRule="auto"/>
        <w:ind w:left="284" w:hanging="284"/>
        <w:jc w:val="both"/>
        <w:rPr>
          <w:rFonts w:ascii="Arial" w:hAnsi="Arial" w:cs="Arial"/>
        </w:rPr>
      </w:pPr>
      <w:r w:rsidRPr="004C30B9">
        <w:rPr>
          <w:rFonts w:ascii="Arial" w:hAnsi="Arial" w:cs="Arial"/>
        </w:rPr>
        <w:t>1 Metodologie de acordare subvenții;</w:t>
      </w:r>
    </w:p>
    <w:p w14:paraId="3312ACAF" w14:textId="77777777" w:rsidR="002F0335" w:rsidRPr="004C30B9" w:rsidRDefault="002F0335" w:rsidP="006A7B7F">
      <w:pPr>
        <w:pStyle w:val="ListParagraph"/>
        <w:numPr>
          <w:ilvl w:val="0"/>
          <w:numId w:val="14"/>
        </w:numPr>
        <w:spacing w:after="0" w:line="240" w:lineRule="auto"/>
        <w:ind w:left="284" w:hanging="284"/>
        <w:jc w:val="both"/>
        <w:rPr>
          <w:rFonts w:ascii="Arial" w:hAnsi="Arial" w:cs="Arial"/>
        </w:rPr>
      </w:pPr>
      <w:r w:rsidRPr="004C30B9">
        <w:rPr>
          <w:rFonts w:ascii="Arial" w:hAnsi="Arial" w:cs="Arial"/>
        </w:rPr>
        <w:t>sprijin financiar acordat pentru 602 elevi (subvenții);</w:t>
      </w:r>
    </w:p>
    <w:p w14:paraId="6E778B84" w14:textId="77777777" w:rsidR="002F0335" w:rsidRPr="004C30B9" w:rsidRDefault="002F0335" w:rsidP="006A7B7F">
      <w:pPr>
        <w:pStyle w:val="ListParagraph"/>
        <w:numPr>
          <w:ilvl w:val="0"/>
          <w:numId w:val="14"/>
        </w:numPr>
        <w:spacing w:after="0" w:line="240" w:lineRule="auto"/>
        <w:ind w:left="284" w:hanging="284"/>
        <w:jc w:val="both"/>
        <w:rPr>
          <w:rFonts w:ascii="Arial" w:hAnsi="Arial" w:cs="Arial"/>
        </w:rPr>
      </w:pPr>
      <w:r w:rsidRPr="004C30B9">
        <w:rPr>
          <w:rFonts w:ascii="Arial" w:hAnsi="Arial" w:cs="Arial"/>
        </w:rPr>
        <w:t>sprijin material acordat pentru 602 elevi (kit rucsac cu rechizite, kit produse îngrijire personală)</w:t>
      </w:r>
    </w:p>
    <w:p w14:paraId="7B302DE7" w14:textId="77777777" w:rsidR="002F0335" w:rsidRPr="004C30B9" w:rsidRDefault="002F0335" w:rsidP="002F0335">
      <w:pPr>
        <w:spacing w:after="0" w:line="240" w:lineRule="auto"/>
        <w:jc w:val="both"/>
        <w:rPr>
          <w:rFonts w:ascii="Arial" w:hAnsi="Arial" w:cs="Arial"/>
          <w:sz w:val="6"/>
          <w:szCs w:val="6"/>
        </w:rPr>
      </w:pPr>
    </w:p>
    <w:p w14:paraId="025DE6F1" w14:textId="77777777" w:rsidR="002F0335" w:rsidRPr="004C30B9" w:rsidRDefault="002F0335" w:rsidP="002F0335">
      <w:pPr>
        <w:spacing w:after="0" w:line="240" w:lineRule="auto"/>
        <w:jc w:val="both"/>
        <w:rPr>
          <w:rFonts w:ascii="Arial" w:hAnsi="Arial" w:cs="Arial"/>
          <w:b/>
        </w:rPr>
      </w:pPr>
      <w:r w:rsidRPr="004C30B9">
        <w:rPr>
          <w:rFonts w:ascii="Arial" w:hAnsi="Arial" w:cs="Arial"/>
          <w:b/>
        </w:rPr>
        <w:t>R7. 1 program educațional cu servicii funcționale integrate de tip „A doua şansă”, diversificate şi extinse la nivel județean/regional</w:t>
      </w:r>
    </w:p>
    <w:p w14:paraId="67714DF1" w14:textId="77777777" w:rsidR="002F0335" w:rsidRPr="004C30B9" w:rsidRDefault="002F0335" w:rsidP="002F0335">
      <w:pPr>
        <w:spacing w:after="0" w:line="240" w:lineRule="auto"/>
        <w:jc w:val="both"/>
        <w:rPr>
          <w:rFonts w:ascii="Arial" w:hAnsi="Arial" w:cs="Arial"/>
        </w:rPr>
      </w:pPr>
      <w:r w:rsidRPr="004C30B9">
        <w:rPr>
          <w:rFonts w:ascii="Arial" w:hAnsi="Arial" w:cs="Arial"/>
        </w:rPr>
        <w:t>Rezultate imediate estimate:</w:t>
      </w:r>
    </w:p>
    <w:p w14:paraId="00C7FEB5" w14:textId="77777777" w:rsidR="002F0335" w:rsidRPr="004C30B9" w:rsidRDefault="002F0335" w:rsidP="006A7B7F">
      <w:pPr>
        <w:numPr>
          <w:ilvl w:val="0"/>
          <w:numId w:val="8"/>
        </w:numPr>
        <w:spacing w:after="0" w:line="240" w:lineRule="auto"/>
        <w:contextualSpacing/>
        <w:jc w:val="both"/>
        <w:rPr>
          <w:rFonts w:ascii="Arial" w:hAnsi="Arial" w:cs="Arial"/>
          <w:sz w:val="20"/>
          <w:szCs w:val="20"/>
        </w:rPr>
      </w:pPr>
      <w:r w:rsidRPr="004C30B9">
        <w:rPr>
          <w:rFonts w:ascii="Arial" w:hAnsi="Arial" w:cs="Arial"/>
          <w:sz w:val="20"/>
          <w:szCs w:val="20"/>
        </w:rPr>
        <w:t>1 program educațional ADȘ dezvoltat și implementat;</w:t>
      </w:r>
    </w:p>
    <w:p w14:paraId="13831C4E" w14:textId="77777777" w:rsidR="002F0335" w:rsidRPr="004C30B9" w:rsidRDefault="002F0335" w:rsidP="006A7B7F">
      <w:pPr>
        <w:numPr>
          <w:ilvl w:val="0"/>
          <w:numId w:val="8"/>
        </w:numPr>
        <w:spacing w:after="0" w:line="240" w:lineRule="auto"/>
        <w:contextualSpacing/>
        <w:jc w:val="both"/>
        <w:rPr>
          <w:rFonts w:ascii="Arial" w:hAnsi="Arial" w:cs="Arial"/>
          <w:sz w:val="20"/>
          <w:szCs w:val="20"/>
        </w:rPr>
      </w:pPr>
      <w:r w:rsidRPr="004C30B9">
        <w:rPr>
          <w:rFonts w:ascii="Arial" w:hAnsi="Arial" w:cs="Arial"/>
          <w:sz w:val="20"/>
          <w:szCs w:val="20"/>
        </w:rPr>
        <w:t>602 elevi participanți la program ADȘ;</w:t>
      </w:r>
    </w:p>
    <w:p w14:paraId="27E198CE" w14:textId="77777777" w:rsidR="002F0335" w:rsidRPr="004C30B9" w:rsidRDefault="002F0335" w:rsidP="006A7B7F">
      <w:pPr>
        <w:numPr>
          <w:ilvl w:val="0"/>
          <w:numId w:val="8"/>
        </w:numPr>
        <w:spacing w:after="0" w:line="240" w:lineRule="auto"/>
        <w:contextualSpacing/>
        <w:jc w:val="both"/>
        <w:rPr>
          <w:rFonts w:ascii="Arial" w:hAnsi="Arial" w:cs="Arial"/>
          <w:sz w:val="20"/>
          <w:szCs w:val="20"/>
        </w:rPr>
      </w:pPr>
      <w:r w:rsidRPr="004C30B9">
        <w:rPr>
          <w:rFonts w:ascii="Arial" w:hAnsi="Arial" w:cs="Arial"/>
          <w:sz w:val="20"/>
          <w:szCs w:val="20"/>
        </w:rPr>
        <w:t>602 fișe de evaluare;</w:t>
      </w:r>
    </w:p>
    <w:p w14:paraId="14AFEC38" w14:textId="77777777" w:rsidR="002F0335" w:rsidRPr="004C30B9" w:rsidRDefault="002F0335" w:rsidP="006A7B7F">
      <w:pPr>
        <w:numPr>
          <w:ilvl w:val="0"/>
          <w:numId w:val="8"/>
        </w:numPr>
        <w:spacing w:after="0" w:line="240" w:lineRule="auto"/>
        <w:jc w:val="both"/>
        <w:rPr>
          <w:rFonts w:ascii="Arial" w:hAnsi="Arial" w:cs="Arial"/>
          <w:sz w:val="20"/>
          <w:szCs w:val="20"/>
        </w:rPr>
      </w:pPr>
      <w:r w:rsidRPr="004C30B9">
        <w:rPr>
          <w:rFonts w:ascii="Arial" w:hAnsi="Arial" w:cs="Arial"/>
          <w:sz w:val="20"/>
          <w:szCs w:val="20"/>
        </w:rPr>
        <w:t>602 dosare cu documentele de școlarizare ale elevilor din GT.</w:t>
      </w:r>
    </w:p>
    <w:p w14:paraId="3C05E637" w14:textId="77777777" w:rsidR="002F0335" w:rsidRPr="004C30B9" w:rsidRDefault="002F0335" w:rsidP="006A7B7F">
      <w:pPr>
        <w:numPr>
          <w:ilvl w:val="0"/>
          <w:numId w:val="8"/>
        </w:numPr>
        <w:spacing w:after="0" w:line="240" w:lineRule="auto"/>
        <w:jc w:val="both"/>
        <w:rPr>
          <w:rFonts w:ascii="Arial" w:hAnsi="Arial" w:cs="Arial"/>
          <w:sz w:val="20"/>
          <w:szCs w:val="20"/>
        </w:rPr>
      </w:pPr>
      <w:r w:rsidRPr="004C30B9">
        <w:rPr>
          <w:rFonts w:ascii="Arial" w:hAnsi="Arial" w:cs="Arial"/>
          <w:sz w:val="20"/>
          <w:szCs w:val="20"/>
        </w:rPr>
        <w:t>392 elevi certificați în urma participării la programul „A doua șansă”;</w:t>
      </w:r>
    </w:p>
    <w:p w14:paraId="495DA136" w14:textId="77777777" w:rsidR="002F0335" w:rsidRPr="004C30B9" w:rsidRDefault="002F0335" w:rsidP="006A7B7F">
      <w:pPr>
        <w:numPr>
          <w:ilvl w:val="0"/>
          <w:numId w:val="8"/>
        </w:numPr>
        <w:spacing w:after="0" w:line="240" w:lineRule="auto"/>
        <w:jc w:val="both"/>
        <w:rPr>
          <w:rFonts w:ascii="Arial" w:hAnsi="Arial" w:cs="Arial"/>
          <w:sz w:val="20"/>
          <w:szCs w:val="20"/>
        </w:rPr>
      </w:pPr>
      <w:r w:rsidRPr="004C30B9">
        <w:rPr>
          <w:rFonts w:ascii="Arial" w:hAnsi="Arial" w:cs="Arial"/>
          <w:sz w:val="20"/>
          <w:szCs w:val="20"/>
        </w:rPr>
        <w:t>61 elevi care obțin o calificare;</w:t>
      </w:r>
    </w:p>
    <w:p w14:paraId="27FE72E1" w14:textId="77777777" w:rsidR="002F0335" w:rsidRPr="004C30B9" w:rsidRDefault="002F0335" w:rsidP="006A7B7F">
      <w:pPr>
        <w:pStyle w:val="ListParagraph"/>
        <w:numPr>
          <w:ilvl w:val="0"/>
          <w:numId w:val="8"/>
        </w:numPr>
        <w:spacing w:after="0" w:line="240" w:lineRule="auto"/>
        <w:rPr>
          <w:rFonts w:ascii="Arial" w:hAnsi="Arial" w:cs="Arial"/>
          <w:sz w:val="20"/>
          <w:szCs w:val="20"/>
        </w:rPr>
      </w:pPr>
      <w:r w:rsidRPr="004C30B9">
        <w:rPr>
          <w:rFonts w:ascii="Arial" w:hAnsi="Arial" w:cs="Arial"/>
          <w:sz w:val="20"/>
          <w:szCs w:val="20"/>
        </w:rPr>
        <w:t xml:space="preserve">602 albume foto de absolvire; </w:t>
      </w:r>
    </w:p>
    <w:p w14:paraId="6789E88B" w14:textId="77777777" w:rsidR="002F0335" w:rsidRPr="004C30B9" w:rsidRDefault="002F0335" w:rsidP="006A7B7F">
      <w:pPr>
        <w:numPr>
          <w:ilvl w:val="0"/>
          <w:numId w:val="8"/>
        </w:numPr>
        <w:spacing w:after="0" w:line="240" w:lineRule="auto"/>
        <w:jc w:val="both"/>
        <w:rPr>
          <w:rFonts w:ascii="Arial" w:hAnsi="Arial" w:cs="Arial"/>
          <w:sz w:val="20"/>
          <w:szCs w:val="20"/>
        </w:rPr>
      </w:pPr>
      <w:r w:rsidRPr="004C30B9">
        <w:rPr>
          <w:rFonts w:ascii="Arial" w:hAnsi="Arial" w:cs="Arial"/>
          <w:sz w:val="20"/>
          <w:szCs w:val="20"/>
        </w:rPr>
        <w:t>19 centre ADȘ înființate, dotate și funcționale</w:t>
      </w:r>
    </w:p>
    <w:p w14:paraId="30AB0F4A" w14:textId="77777777" w:rsidR="002F0335" w:rsidRPr="004C30B9" w:rsidRDefault="002F0335" w:rsidP="002F0335">
      <w:pPr>
        <w:spacing w:after="0" w:line="240" w:lineRule="auto"/>
        <w:jc w:val="both"/>
        <w:rPr>
          <w:rFonts w:ascii="Arial" w:hAnsi="Arial" w:cs="Arial"/>
          <w:sz w:val="6"/>
          <w:szCs w:val="6"/>
        </w:rPr>
      </w:pPr>
    </w:p>
    <w:p w14:paraId="2D7647DA" w14:textId="77777777" w:rsidR="002F0335" w:rsidRPr="004C30B9" w:rsidRDefault="002F0335" w:rsidP="002F0335">
      <w:pPr>
        <w:spacing w:after="0" w:line="240" w:lineRule="auto"/>
        <w:jc w:val="both"/>
        <w:rPr>
          <w:rFonts w:ascii="Arial" w:hAnsi="Arial" w:cs="Arial"/>
          <w:b/>
        </w:rPr>
      </w:pPr>
      <w:r w:rsidRPr="004C30B9">
        <w:rPr>
          <w:rFonts w:ascii="Arial" w:hAnsi="Arial" w:cs="Arial"/>
          <w:b/>
        </w:rPr>
        <w:t xml:space="preserve">R8. 29 comunități dezavantajate din județele Harghita și Covasna informate cu privire la facilitățile și beneficiile participării la programul „A doua șansă” </w:t>
      </w:r>
    </w:p>
    <w:p w14:paraId="2DAF31FD" w14:textId="77777777" w:rsidR="002F0335" w:rsidRPr="004C30B9" w:rsidRDefault="002F0335" w:rsidP="002F0335">
      <w:pPr>
        <w:spacing w:after="0" w:line="240" w:lineRule="auto"/>
        <w:jc w:val="both"/>
        <w:rPr>
          <w:rFonts w:ascii="Arial" w:hAnsi="Arial" w:cs="Arial"/>
        </w:rPr>
      </w:pPr>
      <w:r w:rsidRPr="004C30B9">
        <w:rPr>
          <w:rFonts w:ascii="Arial" w:hAnsi="Arial" w:cs="Arial"/>
        </w:rPr>
        <w:t>Rezultate imediate estimate:</w:t>
      </w:r>
    </w:p>
    <w:p w14:paraId="351D8ECD" w14:textId="77777777" w:rsidR="002F0335" w:rsidRPr="004C30B9" w:rsidRDefault="002F0335" w:rsidP="006A7B7F">
      <w:pPr>
        <w:pStyle w:val="ListParagraph"/>
        <w:numPr>
          <w:ilvl w:val="0"/>
          <w:numId w:val="9"/>
        </w:numPr>
        <w:spacing w:after="0" w:line="240" w:lineRule="auto"/>
        <w:ind w:left="284" w:hanging="284"/>
        <w:jc w:val="both"/>
        <w:rPr>
          <w:rFonts w:ascii="Arial" w:hAnsi="Arial" w:cs="Arial"/>
        </w:rPr>
      </w:pPr>
      <w:r w:rsidRPr="004C30B9">
        <w:rPr>
          <w:rFonts w:ascii="Arial" w:hAnsi="Arial" w:cs="Arial"/>
        </w:rPr>
        <w:t>1 strategie de campanie;</w:t>
      </w:r>
    </w:p>
    <w:p w14:paraId="49FC2AC9" w14:textId="77777777" w:rsidR="002F0335" w:rsidRPr="004C30B9" w:rsidRDefault="002F0335" w:rsidP="006A7B7F">
      <w:pPr>
        <w:pStyle w:val="ListParagraph"/>
        <w:numPr>
          <w:ilvl w:val="0"/>
          <w:numId w:val="9"/>
        </w:numPr>
        <w:spacing w:after="0" w:line="240" w:lineRule="auto"/>
        <w:ind w:left="284" w:hanging="284"/>
        <w:jc w:val="both"/>
        <w:rPr>
          <w:rFonts w:ascii="Arial" w:hAnsi="Arial" w:cs="Arial"/>
        </w:rPr>
      </w:pPr>
      <w:r w:rsidRPr="004C30B9">
        <w:rPr>
          <w:rFonts w:ascii="Arial" w:hAnsi="Arial" w:cs="Arial"/>
        </w:rPr>
        <w:t>1 logo și 1 slogan campanie;</w:t>
      </w:r>
    </w:p>
    <w:p w14:paraId="6A023277" w14:textId="77777777" w:rsidR="002F0335" w:rsidRPr="004C30B9" w:rsidRDefault="002F0335" w:rsidP="006A7B7F">
      <w:pPr>
        <w:pStyle w:val="ListParagraph"/>
        <w:numPr>
          <w:ilvl w:val="0"/>
          <w:numId w:val="9"/>
        </w:numPr>
        <w:spacing w:after="0" w:line="240" w:lineRule="auto"/>
        <w:ind w:left="284" w:hanging="284"/>
        <w:jc w:val="both"/>
        <w:rPr>
          <w:rFonts w:ascii="Arial" w:hAnsi="Arial" w:cs="Arial"/>
        </w:rPr>
      </w:pPr>
      <w:r w:rsidRPr="004C30B9">
        <w:rPr>
          <w:rFonts w:ascii="Arial" w:hAnsi="Arial" w:cs="Arial"/>
        </w:rPr>
        <w:t>1 pagină web ,,Campanie ADȘ’’ și 1 pagină Facebook actualizate periodic;</w:t>
      </w:r>
    </w:p>
    <w:p w14:paraId="7156EA13" w14:textId="77777777" w:rsidR="002F0335" w:rsidRPr="004C30B9" w:rsidRDefault="002F0335" w:rsidP="006A7B7F">
      <w:pPr>
        <w:pStyle w:val="ListParagraph"/>
        <w:numPr>
          <w:ilvl w:val="0"/>
          <w:numId w:val="9"/>
        </w:numPr>
        <w:spacing w:after="0" w:line="240" w:lineRule="auto"/>
        <w:ind w:left="284" w:hanging="284"/>
        <w:jc w:val="both"/>
        <w:rPr>
          <w:rFonts w:ascii="Arial" w:hAnsi="Arial" w:cs="Arial"/>
        </w:rPr>
      </w:pPr>
      <w:r w:rsidRPr="004C30B9">
        <w:rPr>
          <w:rFonts w:ascii="Arial" w:hAnsi="Arial" w:cs="Arial"/>
        </w:rPr>
        <w:t>5 newsletter-uri;</w:t>
      </w:r>
    </w:p>
    <w:p w14:paraId="2E5EDBDB" w14:textId="77777777" w:rsidR="002F0335" w:rsidRPr="004C30B9" w:rsidRDefault="002F0335" w:rsidP="006A7B7F">
      <w:pPr>
        <w:pStyle w:val="ListParagraph"/>
        <w:numPr>
          <w:ilvl w:val="0"/>
          <w:numId w:val="9"/>
        </w:numPr>
        <w:spacing w:after="0" w:line="240" w:lineRule="auto"/>
        <w:ind w:left="284" w:hanging="284"/>
        <w:jc w:val="both"/>
        <w:rPr>
          <w:rFonts w:ascii="Arial" w:hAnsi="Arial" w:cs="Arial"/>
        </w:rPr>
      </w:pPr>
      <w:r w:rsidRPr="004C30B9">
        <w:rPr>
          <w:rFonts w:ascii="Arial" w:hAnsi="Arial" w:cs="Arial"/>
        </w:rPr>
        <w:t>10 evenimente de tip caravană de informare și conștientizare privind facilitățile și beneficiile participării la programul „A doua șansă” în 10 comunități devazantajate din județele Harghita și Covasna, altele decât cele selectate în proiect;</w:t>
      </w:r>
    </w:p>
    <w:p w14:paraId="08252B44" w14:textId="77777777" w:rsidR="002F0335" w:rsidRPr="004C30B9" w:rsidRDefault="002F0335" w:rsidP="006A7B7F">
      <w:pPr>
        <w:pStyle w:val="ListParagraph"/>
        <w:numPr>
          <w:ilvl w:val="0"/>
          <w:numId w:val="9"/>
        </w:numPr>
        <w:spacing w:after="0" w:line="240" w:lineRule="auto"/>
        <w:ind w:left="284" w:hanging="284"/>
        <w:jc w:val="both"/>
        <w:rPr>
          <w:rFonts w:ascii="Arial" w:hAnsi="Arial" w:cs="Arial"/>
        </w:rPr>
      </w:pPr>
      <w:r w:rsidRPr="004C30B9">
        <w:rPr>
          <w:rFonts w:ascii="Arial" w:hAnsi="Arial" w:cs="Arial"/>
        </w:rPr>
        <w:t>30 concursuri tematice desfășurate în școlile partenere în proiect;</w:t>
      </w:r>
    </w:p>
    <w:p w14:paraId="14F986DA" w14:textId="77777777" w:rsidR="002F0335" w:rsidRPr="004C30B9" w:rsidRDefault="002F0335" w:rsidP="006A7B7F">
      <w:pPr>
        <w:pStyle w:val="ListParagraph"/>
        <w:numPr>
          <w:ilvl w:val="0"/>
          <w:numId w:val="9"/>
        </w:numPr>
        <w:spacing w:after="0" w:line="240" w:lineRule="auto"/>
        <w:ind w:left="284" w:hanging="284"/>
        <w:jc w:val="both"/>
        <w:rPr>
          <w:rFonts w:ascii="Arial" w:hAnsi="Arial" w:cs="Arial"/>
        </w:rPr>
      </w:pPr>
      <w:r w:rsidRPr="004C30B9">
        <w:rPr>
          <w:rFonts w:ascii="Arial" w:hAnsi="Arial" w:cs="Arial"/>
        </w:rPr>
        <w:t>90 premii și 90 mențiuni acordate în cadrul concursurilor;</w:t>
      </w:r>
    </w:p>
    <w:p w14:paraId="43B7270C" w14:textId="77777777" w:rsidR="002F0335" w:rsidRPr="004C30B9" w:rsidRDefault="002F0335" w:rsidP="006A7B7F">
      <w:pPr>
        <w:pStyle w:val="ListParagraph"/>
        <w:numPr>
          <w:ilvl w:val="0"/>
          <w:numId w:val="9"/>
        </w:numPr>
        <w:spacing w:after="0" w:line="240" w:lineRule="auto"/>
        <w:ind w:left="284" w:hanging="284"/>
        <w:jc w:val="both"/>
        <w:rPr>
          <w:rFonts w:ascii="Arial" w:hAnsi="Arial" w:cs="Arial"/>
        </w:rPr>
      </w:pPr>
      <w:r w:rsidRPr="004C30B9">
        <w:rPr>
          <w:rFonts w:ascii="Arial" w:hAnsi="Arial" w:cs="Arial"/>
        </w:rPr>
        <w:t>1000 afișe de campanie distribuite;</w:t>
      </w:r>
    </w:p>
    <w:p w14:paraId="6461C6A2" w14:textId="77777777" w:rsidR="002F0335" w:rsidRPr="004C30B9" w:rsidRDefault="002F0335" w:rsidP="006A7B7F">
      <w:pPr>
        <w:pStyle w:val="ListParagraph"/>
        <w:numPr>
          <w:ilvl w:val="0"/>
          <w:numId w:val="9"/>
        </w:numPr>
        <w:spacing w:after="0" w:line="240" w:lineRule="auto"/>
        <w:ind w:left="284" w:hanging="284"/>
        <w:jc w:val="both"/>
        <w:rPr>
          <w:rFonts w:ascii="Arial" w:hAnsi="Arial" w:cs="Arial"/>
        </w:rPr>
      </w:pPr>
      <w:r w:rsidRPr="004C30B9">
        <w:rPr>
          <w:rFonts w:ascii="Arial" w:hAnsi="Arial" w:cs="Arial"/>
        </w:rPr>
        <w:t xml:space="preserve">19 ateliere de lucru comune părinți/tutori-copii în cele 19 școli partenere în proiect; </w:t>
      </w:r>
    </w:p>
    <w:p w14:paraId="160E1570" w14:textId="77777777" w:rsidR="002F0335" w:rsidRPr="004C30B9" w:rsidRDefault="002F0335" w:rsidP="006A7B7F">
      <w:pPr>
        <w:pStyle w:val="ListParagraph"/>
        <w:numPr>
          <w:ilvl w:val="0"/>
          <w:numId w:val="9"/>
        </w:numPr>
        <w:spacing w:after="0" w:line="240" w:lineRule="auto"/>
        <w:ind w:left="284" w:hanging="284"/>
        <w:jc w:val="both"/>
        <w:rPr>
          <w:rFonts w:ascii="Arial" w:hAnsi="Arial" w:cs="Arial"/>
        </w:rPr>
      </w:pPr>
      <w:r w:rsidRPr="004C30B9">
        <w:rPr>
          <w:rFonts w:ascii="Arial" w:hAnsi="Arial" w:cs="Arial"/>
        </w:rPr>
        <w:t>chestionare de evaluare campanie completate;</w:t>
      </w:r>
    </w:p>
    <w:p w14:paraId="35592256" w14:textId="77777777" w:rsidR="002F0335" w:rsidRPr="004C30B9" w:rsidRDefault="002F0335" w:rsidP="006A7B7F">
      <w:pPr>
        <w:pStyle w:val="ListParagraph"/>
        <w:numPr>
          <w:ilvl w:val="0"/>
          <w:numId w:val="9"/>
        </w:numPr>
        <w:spacing w:after="0" w:line="240" w:lineRule="auto"/>
        <w:ind w:left="284" w:hanging="284"/>
        <w:jc w:val="both"/>
        <w:rPr>
          <w:rFonts w:ascii="Arial" w:hAnsi="Arial" w:cs="Arial"/>
        </w:rPr>
      </w:pPr>
      <w:r w:rsidRPr="004C30B9">
        <w:rPr>
          <w:rFonts w:ascii="Arial" w:hAnsi="Arial" w:cs="Arial"/>
        </w:rPr>
        <w:t>1 raport final de evaluare impact campanie.</w:t>
      </w:r>
    </w:p>
    <w:p w14:paraId="3786FD02" w14:textId="77777777" w:rsidR="002F0335" w:rsidRPr="004C30B9" w:rsidRDefault="002F0335" w:rsidP="002F0335">
      <w:pPr>
        <w:spacing w:after="0" w:line="240" w:lineRule="auto"/>
        <w:jc w:val="both"/>
        <w:rPr>
          <w:rFonts w:ascii="Arial" w:hAnsi="Arial" w:cs="Arial"/>
          <w:b/>
          <w:sz w:val="6"/>
          <w:szCs w:val="6"/>
        </w:rPr>
      </w:pPr>
    </w:p>
    <w:p w14:paraId="50A4FF4E" w14:textId="77777777" w:rsidR="002F0335" w:rsidRPr="004C30B9" w:rsidRDefault="002F0335" w:rsidP="002F0335">
      <w:pPr>
        <w:spacing w:after="0" w:line="240" w:lineRule="auto"/>
        <w:jc w:val="both"/>
        <w:rPr>
          <w:rFonts w:ascii="Arial" w:hAnsi="Arial" w:cs="Arial"/>
          <w:b/>
        </w:rPr>
      </w:pPr>
      <w:r w:rsidRPr="004C30B9">
        <w:rPr>
          <w:rFonts w:ascii="Arial" w:hAnsi="Arial" w:cs="Arial"/>
          <w:b/>
        </w:rPr>
        <w:t>R9.   Ghid de bune practici pentru servicii educaționale de tip „A doua șansă”</w:t>
      </w:r>
    </w:p>
    <w:p w14:paraId="64E33B69" w14:textId="77777777" w:rsidR="002F0335" w:rsidRPr="004C30B9" w:rsidRDefault="002F0335" w:rsidP="002F0335">
      <w:pPr>
        <w:spacing w:after="0" w:line="240" w:lineRule="auto"/>
        <w:jc w:val="both"/>
        <w:rPr>
          <w:rFonts w:ascii="Arial" w:hAnsi="Arial" w:cs="Arial"/>
        </w:rPr>
      </w:pPr>
      <w:r w:rsidRPr="004C30B9">
        <w:rPr>
          <w:rFonts w:ascii="Arial" w:hAnsi="Arial" w:cs="Arial"/>
        </w:rPr>
        <w:t>Rezultate imediate estimate:</w:t>
      </w:r>
    </w:p>
    <w:p w14:paraId="7C6B1072" w14:textId="77777777" w:rsidR="002F0335" w:rsidRPr="004C30B9" w:rsidRDefault="002F0335" w:rsidP="006A7B7F">
      <w:pPr>
        <w:pStyle w:val="ListParagraph"/>
        <w:numPr>
          <w:ilvl w:val="0"/>
          <w:numId w:val="13"/>
        </w:numPr>
        <w:spacing w:after="0" w:line="240" w:lineRule="auto"/>
        <w:ind w:left="426"/>
        <w:jc w:val="both"/>
        <w:rPr>
          <w:rFonts w:ascii="Arial" w:hAnsi="Arial" w:cs="Arial"/>
        </w:rPr>
      </w:pPr>
      <w:r w:rsidRPr="004C30B9">
        <w:rPr>
          <w:rFonts w:ascii="Arial" w:hAnsi="Arial" w:cs="Arial"/>
        </w:rPr>
        <w:t>2 seminarii de schimb de experiență și diseminare de bune practici;</w:t>
      </w:r>
    </w:p>
    <w:p w14:paraId="3262D56F" w14:textId="77777777" w:rsidR="002F0335" w:rsidRPr="004C30B9" w:rsidRDefault="002F0335" w:rsidP="006A7B7F">
      <w:pPr>
        <w:pStyle w:val="ListParagraph"/>
        <w:numPr>
          <w:ilvl w:val="0"/>
          <w:numId w:val="13"/>
        </w:numPr>
        <w:spacing w:after="0" w:line="240" w:lineRule="auto"/>
        <w:ind w:left="426"/>
        <w:jc w:val="both"/>
        <w:rPr>
          <w:rFonts w:ascii="Arial" w:hAnsi="Arial" w:cs="Arial"/>
        </w:rPr>
      </w:pPr>
      <w:r w:rsidRPr="004C30B9">
        <w:rPr>
          <w:rFonts w:ascii="Arial" w:hAnsi="Arial" w:cs="Arial"/>
        </w:rPr>
        <w:t>rapoarte, studii de caz, prezentări periodice de exemple de succes și modele de bune practici din cele 2 județe;</w:t>
      </w:r>
    </w:p>
    <w:p w14:paraId="14A2CC15" w14:textId="77777777" w:rsidR="002F0335" w:rsidRPr="004C30B9" w:rsidRDefault="002F0335" w:rsidP="006A7B7F">
      <w:pPr>
        <w:pStyle w:val="ListParagraph"/>
        <w:numPr>
          <w:ilvl w:val="0"/>
          <w:numId w:val="13"/>
        </w:numPr>
        <w:spacing w:after="0" w:line="240" w:lineRule="auto"/>
        <w:ind w:left="426"/>
        <w:jc w:val="both"/>
        <w:rPr>
          <w:rFonts w:ascii="Arial" w:hAnsi="Arial" w:cs="Arial"/>
        </w:rPr>
      </w:pPr>
      <w:r w:rsidRPr="004C30B9">
        <w:rPr>
          <w:rFonts w:ascii="Arial" w:hAnsi="Arial" w:cs="Arial"/>
        </w:rPr>
        <w:t>1 ghid de bune practici.</w:t>
      </w:r>
    </w:p>
    <w:p w14:paraId="447C036A" w14:textId="77777777" w:rsidR="002F0335" w:rsidRPr="004C30B9" w:rsidRDefault="002F0335" w:rsidP="002F0335">
      <w:pPr>
        <w:spacing w:after="0" w:line="240" w:lineRule="auto"/>
        <w:jc w:val="both"/>
        <w:rPr>
          <w:rFonts w:ascii="Arial" w:hAnsi="Arial" w:cs="Arial"/>
          <w:sz w:val="6"/>
          <w:szCs w:val="6"/>
        </w:rPr>
      </w:pPr>
    </w:p>
    <w:p w14:paraId="649BE5C7" w14:textId="77777777" w:rsidR="002F0335" w:rsidRPr="004C30B9" w:rsidRDefault="002F0335" w:rsidP="002F0335">
      <w:pPr>
        <w:spacing w:after="0" w:line="240" w:lineRule="auto"/>
        <w:jc w:val="both"/>
        <w:rPr>
          <w:rFonts w:ascii="Arial" w:hAnsi="Arial" w:cs="Arial"/>
          <w:b/>
        </w:rPr>
      </w:pPr>
      <w:r w:rsidRPr="004C30B9">
        <w:rPr>
          <w:rFonts w:ascii="Arial" w:hAnsi="Arial" w:cs="Arial"/>
          <w:b/>
        </w:rPr>
        <w:t>R10. Cheltuieli indirecte pe bază de rată forfetară decontate</w:t>
      </w:r>
    </w:p>
    <w:p w14:paraId="4BCAEF30" w14:textId="77777777" w:rsidR="002F0335" w:rsidRPr="004C30B9" w:rsidRDefault="002F0335" w:rsidP="002F0335">
      <w:pPr>
        <w:spacing w:after="0" w:line="240" w:lineRule="auto"/>
        <w:jc w:val="both"/>
        <w:rPr>
          <w:rFonts w:ascii="Arial" w:hAnsi="Arial" w:cs="Arial"/>
        </w:rPr>
      </w:pPr>
      <w:r w:rsidRPr="004C30B9">
        <w:rPr>
          <w:rFonts w:ascii="Arial" w:hAnsi="Arial" w:cs="Arial"/>
        </w:rPr>
        <w:t>Rezultate imediate estimate:</w:t>
      </w:r>
    </w:p>
    <w:p w14:paraId="4346F3DB" w14:textId="77777777" w:rsidR="002F0335" w:rsidRPr="004C30B9" w:rsidRDefault="002F0335" w:rsidP="006A7B7F">
      <w:pPr>
        <w:numPr>
          <w:ilvl w:val="0"/>
          <w:numId w:val="12"/>
        </w:numPr>
        <w:spacing w:after="0" w:line="240" w:lineRule="auto"/>
        <w:ind w:left="284" w:hanging="284"/>
        <w:jc w:val="both"/>
        <w:rPr>
          <w:rFonts w:ascii="Arial" w:hAnsi="Arial" w:cs="Arial"/>
        </w:rPr>
      </w:pPr>
      <w:r w:rsidRPr="004C30B9">
        <w:rPr>
          <w:rFonts w:ascii="Arial" w:hAnsi="Arial" w:cs="Arial"/>
        </w:rPr>
        <w:lastRenderedPageBreak/>
        <w:t>cheltuieli indirecte pe bază de rată forfetară evidențiate.</w:t>
      </w:r>
    </w:p>
    <w:p w14:paraId="1405F639" w14:textId="77777777" w:rsidR="002F0335" w:rsidRPr="004C30B9" w:rsidRDefault="002F0335" w:rsidP="002F0335">
      <w:pPr>
        <w:spacing w:after="0" w:line="240" w:lineRule="auto"/>
        <w:jc w:val="both"/>
        <w:rPr>
          <w:rFonts w:ascii="Arial" w:hAnsi="Arial" w:cs="Arial"/>
          <w:lang w:eastAsia="ro-RO"/>
        </w:rPr>
      </w:pPr>
    </w:p>
    <w:p w14:paraId="43C39E22" w14:textId="17938856" w:rsidR="002F0335" w:rsidRPr="004C30B9" w:rsidRDefault="002F0335" w:rsidP="002F0335">
      <w:pPr>
        <w:spacing w:after="0" w:line="240" w:lineRule="auto"/>
        <w:ind w:firstLine="426"/>
        <w:jc w:val="both"/>
        <w:rPr>
          <w:rFonts w:ascii="Arial" w:hAnsi="Arial" w:cs="Arial"/>
          <w:lang w:eastAsia="ro-RO"/>
        </w:rPr>
      </w:pPr>
      <w:r w:rsidRPr="004C30B9">
        <w:rPr>
          <w:rFonts w:ascii="Arial" w:hAnsi="Arial" w:cs="Arial"/>
          <w:b/>
          <w:lang w:eastAsia="ro-RO"/>
        </w:rPr>
        <w:t>Obiectul anunțului de selecție</w:t>
      </w:r>
      <w:r w:rsidRPr="004C30B9">
        <w:rPr>
          <w:rFonts w:ascii="Arial" w:hAnsi="Arial" w:cs="Arial"/>
          <w:lang w:eastAsia="ro-RO"/>
        </w:rPr>
        <w:t xml:space="preserve"> se referă la ocuparea, în cadrul echipei de </w:t>
      </w:r>
      <w:r w:rsidR="006E402D">
        <w:rPr>
          <w:rFonts w:ascii="Arial" w:hAnsi="Arial" w:cs="Arial"/>
          <w:lang w:eastAsia="ro-RO"/>
        </w:rPr>
        <w:t xml:space="preserve">implementare a proiectului, a </w:t>
      </w:r>
      <w:r w:rsidR="008C7EEB">
        <w:rPr>
          <w:rFonts w:ascii="Arial" w:hAnsi="Arial" w:cs="Arial"/>
          <w:lang w:eastAsia="ro-RO"/>
        </w:rPr>
        <w:t>2</w:t>
      </w:r>
      <w:r w:rsidRPr="004C30B9">
        <w:rPr>
          <w:rFonts w:ascii="Arial" w:hAnsi="Arial" w:cs="Arial"/>
          <w:lang w:eastAsia="ro-RO"/>
        </w:rPr>
        <w:t xml:space="preserve"> posturi</w:t>
      </w:r>
      <w:r w:rsidRPr="004C30B9">
        <w:t xml:space="preserve"> de </w:t>
      </w:r>
      <w:r w:rsidRPr="004C30B9">
        <w:rPr>
          <w:rFonts w:ascii="Arial" w:hAnsi="Arial" w:cs="Arial"/>
          <w:lang w:eastAsia="ro-RO"/>
        </w:rPr>
        <w:t>experți externi, în afara organigramei existente.</w:t>
      </w:r>
    </w:p>
    <w:p w14:paraId="42964562" w14:textId="77777777" w:rsidR="002F0335" w:rsidRPr="004C30B9" w:rsidRDefault="002F0335" w:rsidP="002F0335">
      <w:pPr>
        <w:spacing w:after="0" w:line="240" w:lineRule="auto"/>
        <w:ind w:firstLine="426"/>
        <w:jc w:val="both"/>
        <w:rPr>
          <w:rFonts w:ascii="Arial" w:hAnsi="Arial" w:cs="Arial"/>
          <w:lang w:eastAsia="ro-RO"/>
        </w:rPr>
      </w:pPr>
      <w:r w:rsidRPr="004C30B9">
        <w:rPr>
          <w:rFonts w:ascii="Arial" w:hAnsi="Arial" w:cs="Arial"/>
          <w:lang w:eastAsia="ro-RO"/>
        </w:rPr>
        <w:t xml:space="preserve">În vederea atingerii rezultatelor proiectului asumate prin Cererea de finanțare, </w:t>
      </w:r>
      <w:r w:rsidRPr="004C30B9">
        <w:rPr>
          <w:rFonts w:ascii="Arial" w:hAnsi="Arial" w:cs="Arial"/>
          <w:b/>
          <w:lang w:eastAsia="ro-RO"/>
        </w:rPr>
        <w:t>Inspectoratul Școlar Județean Harghita</w:t>
      </w:r>
      <w:r w:rsidRPr="004C30B9">
        <w:rPr>
          <w:rFonts w:ascii="Arial" w:hAnsi="Arial" w:cs="Arial"/>
          <w:lang w:eastAsia="ro-RO"/>
        </w:rPr>
        <w:t xml:space="preserve"> va selecta și contracta experți</w:t>
      </w:r>
      <w:r>
        <w:rPr>
          <w:rFonts w:ascii="Arial" w:hAnsi="Arial" w:cs="Arial"/>
          <w:lang w:eastAsia="ro-RO"/>
        </w:rPr>
        <w:t>,</w:t>
      </w:r>
      <w:r w:rsidRPr="004C30B9">
        <w:rPr>
          <w:rFonts w:ascii="Arial" w:hAnsi="Arial" w:cs="Arial"/>
          <w:lang w:eastAsia="ro-RO"/>
        </w:rPr>
        <w:t xml:space="preserve"> potrivit tabelului de mai jos:</w:t>
      </w:r>
    </w:p>
    <w:p w14:paraId="19F0A1F0" w14:textId="77777777" w:rsidR="002F0335" w:rsidRPr="004C30B9" w:rsidRDefault="002F0335" w:rsidP="002F0335">
      <w:pPr>
        <w:spacing w:after="0" w:line="240" w:lineRule="auto"/>
        <w:ind w:firstLine="426"/>
        <w:jc w:val="both"/>
        <w:rPr>
          <w:rFonts w:ascii="Arial" w:hAnsi="Arial" w:cs="Arial"/>
          <w:lang w:eastAsia="ro-RO"/>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2448"/>
        <w:gridCol w:w="1984"/>
        <w:gridCol w:w="851"/>
        <w:gridCol w:w="992"/>
        <w:gridCol w:w="1701"/>
        <w:gridCol w:w="1134"/>
      </w:tblGrid>
      <w:tr w:rsidR="002F0335" w:rsidRPr="004C30B9" w14:paraId="3A2EDC91" w14:textId="77777777" w:rsidTr="008C7EEB">
        <w:tc>
          <w:tcPr>
            <w:tcW w:w="666" w:type="dxa"/>
            <w:shd w:val="clear" w:color="auto" w:fill="E7E6E6"/>
          </w:tcPr>
          <w:p w14:paraId="3F8125CA" w14:textId="77777777" w:rsidR="002F0335" w:rsidRPr="004C30B9" w:rsidRDefault="002F0335" w:rsidP="008C7EEB">
            <w:pPr>
              <w:spacing w:after="0" w:line="240" w:lineRule="auto"/>
              <w:jc w:val="center"/>
              <w:rPr>
                <w:rFonts w:ascii="Arial" w:hAnsi="Arial" w:cs="Arial"/>
                <w:b/>
                <w:lang w:eastAsia="ro-RO"/>
              </w:rPr>
            </w:pPr>
            <w:r w:rsidRPr="004C30B9">
              <w:rPr>
                <w:rFonts w:ascii="Arial" w:hAnsi="Arial" w:cs="Arial"/>
                <w:b/>
                <w:lang w:eastAsia="ro-RO"/>
              </w:rPr>
              <w:t>Nr.</w:t>
            </w:r>
          </w:p>
          <w:p w14:paraId="589399A9" w14:textId="77777777" w:rsidR="002F0335" w:rsidRPr="004C30B9" w:rsidRDefault="002F0335" w:rsidP="008C7EEB">
            <w:pPr>
              <w:spacing w:after="0" w:line="240" w:lineRule="auto"/>
              <w:jc w:val="center"/>
              <w:rPr>
                <w:rFonts w:ascii="Arial" w:hAnsi="Arial" w:cs="Arial"/>
                <w:b/>
                <w:lang w:eastAsia="ro-RO"/>
              </w:rPr>
            </w:pPr>
            <w:r w:rsidRPr="004C30B9">
              <w:rPr>
                <w:rFonts w:ascii="Arial" w:hAnsi="Arial" w:cs="Arial"/>
                <w:b/>
                <w:lang w:eastAsia="ro-RO"/>
              </w:rPr>
              <w:t>crt.</w:t>
            </w:r>
          </w:p>
          <w:p w14:paraId="317ADC16" w14:textId="77777777" w:rsidR="002F0335" w:rsidRPr="004C30B9" w:rsidRDefault="002F0335" w:rsidP="008C7EEB">
            <w:pPr>
              <w:spacing w:after="0" w:line="240" w:lineRule="auto"/>
              <w:jc w:val="center"/>
              <w:rPr>
                <w:rFonts w:ascii="Arial" w:hAnsi="Arial" w:cs="Arial"/>
                <w:b/>
                <w:lang w:eastAsia="ro-RO"/>
              </w:rPr>
            </w:pPr>
          </w:p>
        </w:tc>
        <w:tc>
          <w:tcPr>
            <w:tcW w:w="2448" w:type="dxa"/>
            <w:shd w:val="clear" w:color="auto" w:fill="E7E6E6"/>
          </w:tcPr>
          <w:p w14:paraId="5159FCDA" w14:textId="77777777" w:rsidR="002F0335" w:rsidRPr="004C30B9" w:rsidRDefault="002F0335" w:rsidP="008C7EEB">
            <w:pPr>
              <w:spacing w:after="0" w:line="240" w:lineRule="auto"/>
              <w:jc w:val="center"/>
              <w:rPr>
                <w:rFonts w:ascii="Arial" w:hAnsi="Arial" w:cs="Arial"/>
                <w:b/>
                <w:lang w:eastAsia="ro-RO"/>
              </w:rPr>
            </w:pPr>
            <w:r w:rsidRPr="004C30B9">
              <w:rPr>
                <w:rFonts w:ascii="Arial" w:hAnsi="Arial" w:cs="Arial"/>
                <w:b/>
                <w:lang w:eastAsia="ro-RO"/>
              </w:rPr>
              <w:t>Denumirea postului</w:t>
            </w:r>
          </w:p>
        </w:tc>
        <w:tc>
          <w:tcPr>
            <w:tcW w:w="1984" w:type="dxa"/>
            <w:shd w:val="clear" w:color="auto" w:fill="E7E6E6"/>
          </w:tcPr>
          <w:p w14:paraId="04460E44" w14:textId="77777777" w:rsidR="002F0335" w:rsidRPr="004C30B9" w:rsidRDefault="002F0335" w:rsidP="008C7EEB">
            <w:pPr>
              <w:spacing w:after="0" w:line="240" w:lineRule="auto"/>
              <w:jc w:val="center"/>
              <w:rPr>
                <w:rFonts w:ascii="Arial" w:hAnsi="Arial" w:cs="Arial"/>
                <w:b/>
                <w:lang w:eastAsia="ro-RO"/>
              </w:rPr>
            </w:pPr>
            <w:r w:rsidRPr="004C30B9">
              <w:rPr>
                <w:rFonts w:ascii="Arial" w:hAnsi="Arial" w:cs="Arial"/>
                <w:b/>
                <w:lang w:eastAsia="ro-RO"/>
              </w:rPr>
              <w:t>Nr. și denumire</w:t>
            </w:r>
            <w:r w:rsidRPr="004C30B9">
              <w:t xml:space="preserve"> </w:t>
            </w:r>
            <w:r w:rsidRPr="004C30B9">
              <w:rPr>
                <w:rFonts w:ascii="Arial" w:hAnsi="Arial" w:cs="Arial"/>
                <w:b/>
                <w:lang w:eastAsia="ro-RO"/>
              </w:rPr>
              <w:t>subactivitate în care e implicat expertul</w:t>
            </w:r>
          </w:p>
        </w:tc>
        <w:tc>
          <w:tcPr>
            <w:tcW w:w="851" w:type="dxa"/>
            <w:shd w:val="clear" w:color="auto" w:fill="E7E6E6"/>
          </w:tcPr>
          <w:p w14:paraId="0E9DFCBB" w14:textId="77777777" w:rsidR="002F0335" w:rsidRPr="004C30B9" w:rsidRDefault="002F0335" w:rsidP="008C7EEB">
            <w:pPr>
              <w:spacing w:after="0" w:line="240" w:lineRule="auto"/>
              <w:jc w:val="center"/>
              <w:rPr>
                <w:rFonts w:ascii="Arial" w:hAnsi="Arial" w:cs="Arial"/>
                <w:b/>
                <w:lang w:eastAsia="ro-RO"/>
              </w:rPr>
            </w:pPr>
            <w:r w:rsidRPr="004C30B9">
              <w:rPr>
                <w:rFonts w:ascii="Arial" w:hAnsi="Arial" w:cs="Arial"/>
                <w:b/>
                <w:lang w:eastAsia="ro-RO"/>
              </w:rPr>
              <w:t>Număr experți</w:t>
            </w:r>
          </w:p>
        </w:tc>
        <w:tc>
          <w:tcPr>
            <w:tcW w:w="992" w:type="dxa"/>
            <w:shd w:val="clear" w:color="auto" w:fill="E7E6E6"/>
          </w:tcPr>
          <w:p w14:paraId="5DF543FC" w14:textId="77777777" w:rsidR="002F0335" w:rsidRPr="004C30B9" w:rsidRDefault="002F0335" w:rsidP="008C7EEB">
            <w:pPr>
              <w:spacing w:after="0" w:line="240" w:lineRule="auto"/>
              <w:jc w:val="center"/>
              <w:rPr>
                <w:rFonts w:ascii="Arial" w:hAnsi="Arial" w:cs="Arial"/>
                <w:b/>
                <w:lang w:eastAsia="ro-RO"/>
              </w:rPr>
            </w:pPr>
            <w:r w:rsidRPr="004C30B9">
              <w:rPr>
                <w:rFonts w:ascii="Arial" w:hAnsi="Arial" w:cs="Arial"/>
                <w:b/>
                <w:lang w:eastAsia="ro-RO"/>
              </w:rPr>
              <w:t>Durată</w:t>
            </w:r>
          </w:p>
          <w:p w14:paraId="253E0147" w14:textId="77777777" w:rsidR="002F0335" w:rsidRPr="004C30B9" w:rsidRDefault="002F0335" w:rsidP="008C7EEB">
            <w:pPr>
              <w:spacing w:after="0" w:line="240" w:lineRule="auto"/>
              <w:jc w:val="center"/>
              <w:rPr>
                <w:rFonts w:ascii="Arial" w:hAnsi="Arial" w:cs="Arial"/>
                <w:b/>
                <w:lang w:eastAsia="ro-RO"/>
              </w:rPr>
            </w:pPr>
            <w:r w:rsidRPr="004C30B9">
              <w:rPr>
                <w:rFonts w:ascii="Arial" w:hAnsi="Arial" w:cs="Arial"/>
                <w:b/>
                <w:lang w:eastAsia="ro-RO"/>
              </w:rPr>
              <w:t>Contract (nr. luni aprox.)</w:t>
            </w:r>
          </w:p>
          <w:p w14:paraId="56C3B564" w14:textId="77777777" w:rsidR="002F0335" w:rsidRPr="004C30B9" w:rsidRDefault="002F0335" w:rsidP="008C7EEB">
            <w:pPr>
              <w:spacing w:after="0" w:line="240" w:lineRule="auto"/>
              <w:jc w:val="center"/>
              <w:rPr>
                <w:rFonts w:ascii="Arial" w:hAnsi="Arial" w:cs="Arial"/>
                <w:b/>
                <w:lang w:eastAsia="ro-RO"/>
              </w:rPr>
            </w:pPr>
          </w:p>
        </w:tc>
        <w:tc>
          <w:tcPr>
            <w:tcW w:w="1701" w:type="dxa"/>
            <w:shd w:val="clear" w:color="auto" w:fill="E7E6E6"/>
          </w:tcPr>
          <w:p w14:paraId="2D12AACD" w14:textId="77777777" w:rsidR="002F0335" w:rsidRPr="004C30B9" w:rsidRDefault="002F0335" w:rsidP="008C7EEB">
            <w:pPr>
              <w:spacing w:after="0" w:line="240" w:lineRule="auto"/>
              <w:jc w:val="center"/>
              <w:rPr>
                <w:rFonts w:ascii="Arial" w:hAnsi="Arial" w:cs="Arial"/>
                <w:b/>
                <w:lang w:eastAsia="ro-RO"/>
              </w:rPr>
            </w:pPr>
            <w:r w:rsidRPr="004C30B9">
              <w:rPr>
                <w:rFonts w:ascii="Arial" w:hAnsi="Arial" w:cs="Arial"/>
                <w:b/>
                <w:lang w:eastAsia="ro-RO"/>
              </w:rPr>
              <w:t>Nr. ore total/expert</w:t>
            </w:r>
          </w:p>
          <w:p w14:paraId="402F3C69" w14:textId="77777777" w:rsidR="002F0335" w:rsidRPr="004C30B9" w:rsidRDefault="002F0335" w:rsidP="008C7EEB">
            <w:pPr>
              <w:spacing w:after="0" w:line="240" w:lineRule="auto"/>
              <w:jc w:val="center"/>
              <w:rPr>
                <w:rFonts w:ascii="Arial" w:hAnsi="Arial" w:cs="Arial"/>
                <w:b/>
                <w:lang w:eastAsia="ro-RO"/>
              </w:rPr>
            </w:pPr>
          </w:p>
        </w:tc>
        <w:tc>
          <w:tcPr>
            <w:tcW w:w="1134" w:type="dxa"/>
            <w:shd w:val="clear" w:color="auto" w:fill="E7E6E6"/>
          </w:tcPr>
          <w:p w14:paraId="6F2D5BFD" w14:textId="77777777" w:rsidR="002F0335" w:rsidRPr="004C30B9" w:rsidRDefault="002F0335" w:rsidP="008C7EEB">
            <w:pPr>
              <w:spacing w:after="0" w:line="240" w:lineRule="auto"/>
              <w:jc w:val="center"/>
              <w:rPr>
                <w:rFonts w:ascii="Arial" w:hAnsi="Arial" w:cs="Arial"/>
                <w:b/>
                <w:lang w:eastAsia="ro-RO"/>
              </w:rPr>
            </w:pPr>
            <w:r w:rsidRPr="004C30B9">
              <w:rPr>
                <w:rFonts w:ascii="Arial" w:hAnsi="Arial" w:cs="Arial"/>
                <w:b/>
                <w:lang w:eastAsia="ro-RO"/>
              </w:rPr>
              <w:t>Județul în care va desfășura activitatea</w:t>
            </w:r>
          </w:p>
        </w:tc>
      </w:tr>
      <w:tr w:rsidR="008C7EEB" w:rsidRPr="004C30B9" w14:paraId="0B69E9B8" w14:textId="77777777" w:rsidTr="008C7EEB">
        <w:tc>
          <w:tcPr>
            <w:tcW w:w="666" w:type="dxa"/>
            <w:shd w:val="clear" w:color="auto" w:fill="auto"/>
          </w:tcPr>
          <w:p w14:paraId="3D95077B" w14:textId="291A864E" w:rsidR="008C7EEB" w:rsidRPr="004C30B9" w:rsidRDefault="006E402D" w:rsidP="008C7EEB">
            <w:pPr>
              <w:spacing w:after="0" w:line="240" w:lineRule="auto"/>
              <w:rPr>
                <w:rFonts w:ascii="Arial" w:hAnsi="Arial" w:cs="Arial"/>
                <w:lang w:eastAsia="ro-RO"/>
              </w:rPr>
            </w:pPr>
            <w:r>
              <w:rPr>
                <w:rFonts w:ascii="Arial" w:hAnsi="Arial" w:cs="Arial"/>
                <w:lang w:eastAsia="ro-RO"/>
              </w:rPr>
              <w:t>1</w:t>
            </w:r>
          </w:p>
        </w:tc>
        <w:tc>
          <w:tcPr>
            <w:tcW w:w="2448" w:type="dxa"/>
          </w:tcPr>
          <w:p w14:paraId="194CD061" w14:textId="72B29B8A" w:rsidR="008C7EEB" w:rsidRPr="004C30B9" w:rsidRDefault="008C7EEB" w:rsidP="008C7EEB">
            <w:pPr>
              <w:spacing w:after="0" w:line="240" w:lineRule="auto"/>
              <w:rPr>
                <w:rFonts w:ascii="Arial" w:hAnsi="Arial" w:cs="Arial"/>
                <w:lang w:eastAsia="ro-RO"/>
              </w:rPr>
            </w:pPr>
            <w:r w:rsidRPr="00AA7AF5">
              <w:rPr>
                <w:rFonts w:ascii="Arial" w:hAnsi="Arial" w:cs="Arial"/>
                <w:lang w:eastAsia="ro-RO"/>
              </w:rPr>
              <w:t>Expert A doua șansă/EADȘ – învățământ primar pentru Școala Gimnazială „dr. Boga Alajos" Cozmeni</w:t>
            </w:r>
          </w:p>
        </w:tc>
        <w:tc>
          <w:tcPr>
            <w:tcW w:w="1984" w:type="dxa"/>
            <w:shd w:val="clear" w:color="auto" w:fill="auto"/>
          </w:tcPr>
          <w:p w14:paraId="32E2D2C9" w14:textId="77777777" w:rsidR="008C7EEB" w:rsidRPr="004C30B9" w:rsidRDefault="008C7EEB" w:rsidP="008C7EEB">
            <w:pPr>
              <w:spacing w:after="0" w:line="240" w:lineRule="auto"/>
              <w:jc w:val="center"/>
              <w:rPr>
                <w:rFonts w:ascii="Arial" w:hAnsi="Arial" w:cs="Arial"/>
                <w:lang w:eastAsia="ro-RO"/>
              </w:rPr>
            </w:pPr>
            <w:r w:rsidRPr="004C30B9">
              <w:rPr>
                <w:rFonts w:ascii="Arial" w:hAnsi="Arial" w:cs="Arial"/>
                <w:lang w:eastAsia="ro-RO"/>
              </w:rPr>
              <w:t>A4.2. Proiectarea, derularea și evaluarea programului ADȘ</w:t>
            </w:r>
          </w:p>
        </w:tc>
        <w:tc>
          <w:tcPr>
            <w:tcW w:w="851" w:type="dxa"/>
            <w:shd w:val="clear" w:color="auto" w:fill="auto"/>
            <w:vAlign w:val="center"/>
          </w:tcPr>
          <w:p w14:paraId="42BD2FAD" w14:textId="604C55DB" w:rsidR="008C7EEB" w:rsidRPr="004C30B9" w:rsidRDefault="008C7EEB" w:rsidP="008C7EEB">
            <w:pPr>
              <w:spacing w:after="0" w:line="240" w:lineRule="auto"/>
              <w:jc w:val="center"/>
              <w:rPr>
                <w:rFonts w:ascii="Arial" w:hAnsi="Arial" w:cs="Arial"/>
                <w:lang w:eastAsia="ro-RO"/>
              </w:rPr>
            </w:pPr>
            <w:r>
              <w:rPr>
                <w:rFonts w:ascii="Arial" w:hAnsi="Arial" w:cs="Arial"/>
                <w:sz w:val="24"/>
                <w:szCs w:val="24"/>
              </w:rPr>
              <w:t xml:space="preserve">1 </w:t>
            </w:r>
          </w:p>
        </w:tc>
        <w:tc>
          <w:tcPr>
            <w:tcW w:w="992" w:type="dxa"/>
            <w:shd w:val="clear" w:color="auto" w:fill="auto"/>
          </w:tcPr>
          <w:p w14:paraId="6EDAE4B3" w14:textId="2A49E123" w:rsidR="008C7EEB" w:rsidRPr="004C30B9" w:rsidRDefault="008C7EEB" w:rsidP="008C7EEB">
            <w:pPr>
              <w:spacing w:after="0" w:line="240" w:lineRule="auto"/>
              <w:jc w:val="center"/>
              <w:rPr>
                <w:rFonts w:ascii="Arial" w:hAnsi="Arial" w:cs="Arial"/>
                <w:lang w:eastAsia="ro-RO"/>
              </w:rPr>
            </w:pPr>
            <w:r w:rsidRPr="00C86354">
              <w:rPr>
                <w:rFonts w:ascii="Arial" w:hAnsi="Arial" w:cs="Arial"/>
                <w:lang w:eastAsia="ro-RO"/>
              </w:rPr>
              <w:t>24 luni</w:t>
            </w:r>
          </w:p>
        </w:tc>
        <w:tc>
          <w:tcPr>
            <w:tcW w:w="1701" w:type="dxa"/>
            <w:vAlign w:val="center"/>
          </w:tcPr>
          <w:p w14:paraId="2B54FDB7" w14:textId="77777777" w:rsidR="008C7EEB" w:rsidRPr="00AA7AF5" w:rsidRDefault="008C7EEB" w:rsidP="008C7EEB">
            <w:pPr>
              <w:jc w:val="center"/>
              <w:rPr>
                <w:rFonts w:ascii="Arial" w:hAnsi="Arial" w:cs="Arial"/>
                <w:sz w:val="24"/>
                <w:szCs w:val="24"/>
              </w:rPr>
            </w:pPr>
            <w:r w:rsidRPr="00AA7AF5">
              <w:rPr>
                <w:rFonts w:ascii="Arial" w:hAnsi="Arial" w:cs="Arial"/>
                <w:sz w:val="24"/>
                <w:szCs w:val="24"/>
              </w:rPr>
              <w:t>24 luni</w:t>
            </w:r>
          </w:p>
          <w:p w14:paraId="76962341" w14:textId="77777777" w:rsidR="008C7EEB" w:rsidRPr="00AA7AF5" w:rsidRDefault="008C7EEB" w:rsidP="008C7EEB">
            <w:pPr>
              <w:jc w:val="center"/>
              <w:rPr>
                <w:rFonts w:ascii="Arial" w:hAnsi="Arial" w:cs="Arial"/>
                <w:sz w:val="24"/>
                <w:szCs w:val="24"/>
              </w:rPr>
            </w:pPr>
            <w:r w:rsidRPr="00AA7AF5">
              <w:rPr>
                <w:rFonts w:ascii="Arial" w:hAnsi="Arial" w:cs="Arial"/>
                <w:sz w:val="24"/>
                <w:szCs w:val="24"/>
              </w:rPr>
              <w:t>1136 ore</w:t>
            </w:r>
          </w:p>
          <w:p w14:paraId="5E849399" w14:textId="78D36347" w:rsidR="008C7EEB" w:rsidRPr="004C30B9" w:rsidRDefault="008C7EEB" w:rsidP="008C7EEB">
            <w:pPr>
              <w:spacing w:after="0" w:line="240" w:lineRule="auto"/>
              <w:jc w:val="center"/>
              <w:rPr>
                <w:rFonts w:ascii="Arial" w:hAnsi="Arial" w:cs="Arial"/>
                <w:lang w:eastAsia="ro-RO"/>
              </w:rPr>
            </w:pPr>
            <w:r w:rsidRPr="00AA7AF5">
              <w:rPr>
                <w:rFonts w:ascii="Arial" w:hAnsi="Arial" w:cs="Arial"/>
                <w:sz w:val="24"/>
                <w:szCs w:val="24"/>
              </w:rPr>
              <w:t>16 ore/săpt</w:t>
            </w:r>
          </w:p>
        </w:tc>
        <w:tc>
          <w:tcPr>
            <w:tcW w:w="1134" w:type="dxa"/>
          </w:tcPr>
          <w:p w14:paraId="6D688ADA" w14:textId="77777777" w:rsidR="007D37E6" w:rsidRDefault="007D37E6" w:rsidP="008C7EEB">
            <w:pPr>
              <w:spacing w:after="0" w:line="240" w:lineRule="auto"/>
              <w:jc w:val="center"/>
              <w:rPr>
                <w:rFonts w:ascii="Arial" w:hAnsi="Arial" w:cs="Arial"/>
                <w:lang w:eastAsia="ro-RO"/>
              </w:rPr>
            </w:pPr>
          </w:p>
          <w:p w14:paraId="5EA3C993" w14:textId="77777777" w:rsidR="007D37E6" w:rsidRDefault="007D37E6" w:rsidP="008C7EEB">
            <w:pPr>
              <w:spacing w:after="0" w:line="240" w:lineRule="auto"/>
              <w:jc w:val="center"/>
              <w:rPr>
                <w:rFonts w:ascii="Arial" w:hAnsi="Arial" w:cs="Arial"/>
                <w:lang w:eastAsia="ro-RO"/>
              </w:rPr>
            </w:pPr>
          </w:p>
          <w:p w14:paraId="4C78FA52" w14:textId="77777777" w:rsidR="007D37E6" w:rsidRDefault="007D37E6" w:rsidP="008C7EEB">
            <w:pPr>
              <w:spacing w:after="0" w:line="240" w:lineRule="auto"/>
              <w:jc w:val="center"/>
              <w:rPr>
                <w:rFonts w:ascii="Arial" w:hAnsi="Arial" w:cs="Arial"/>
                <w:lang w:eastAsia="ro-RO"/>
              </w:rPr>
            </w:pPr>
          </w:p>
          <w:p w14:paraId="1F1F3611" w14:textId="77777777" w:rsidR="008C7EEB" w:rsidRPr="004C30B9" w:rsidRDefault="008C7EEB" w:rsidP="008C7EEB">
            <w:pPr>
              <w:spacing w:after="0" w:line="240" w:lineRule="auto"/>
              <w:jc w:val="center"/>
              <w:rPr>
                <w:rFonts w:ascii="Arial" w:hAnsi="Arial" w:cs="Arial"/>
                <w:lang w:eastAsia="ro-RO"/>
              </w:rPr>
            </w:pPr>
            <w:r w:rsidRPr="004C30B9">
              <w:rPr>
                <w:rFonts w:ascii="Arial" w:hAnsi="Arial" w:cs="Arial"/>
                <w:lang w:eastAsia="ro-RO"/>
              </w:rPr>
              <w:t>HR</w:t>
            </w:r>
          </w:p>
        </w:tc>
      </w:tr>
      <w:tr w:rsidR="008C7EEB" w:rsidRPr="004C30B9" w14:paraId="067E6AB5" w14:textId="77777777" w:rsidTr="008C7EEB">
        <w:tc>
          <w:tcPr>
            <w:tcW w:w="666" w:type="dxa"/>
            <w:shd w:val="clear" w:color="auto" w:fill="auto"/>
          </w:tcPr>
          <w:p w14:paraId="4E8B9C7B" w14:textId="6BB6ADF7" w:rsidR="008C7EEB" w:rsidRPr="004C30B9" w:rsidRDefault="006E402D" w:rsidP="008C7EEB">
            <w:pPr>
              <w:spacing w:after="0" w:line="240" w:lineRule="auto"/>
              <w:rPr>
                <w:rFonts w:ascii="Arial" w:hAnsi="Arial" w:cs="Arial"/>
                <w:lang w:eastAsia="ro-RO"/>
              </w:rPr>
            </w:pPr>
            <w:r>
              <w:rPr>
                <w:rFonts w:ascii="Arial" w:hAnsi="Arial" w:cs="Arial"/>
                <w:lang w:eastAsia="ro-RO"/>
              </w:rPr>
              <w:t>2</w:t>
            </w:r>
          </w:p>
        </w:tc>
        <w:tc>
          <w:tcPr>
            <w:tcW w:w="2448" w:type="dxa"/>
          </w:tcPr>
          <w:p w14:paraId="5CFEED67" w14:textId="7B35AFBF" w:rsidR="008C7EEB" w:rsidRPr="00312B85" w:rsidRDefault="00312B85" w:rsidP="008C7EEB">
            <w:pPr>
              <w:spacing w:after="0" w:line="240" w:lineRule="auto"/>
              <w:rPr>
                <w:rFonts w:ascii="Arial" w:hAnsi="Arial" w:cs="Arial"/>
                <w:lang w:eastAsia="ro-RO"/>
              </w:rPr>
            </w:pPr>
            <w:r>
              <w:rPr>
                <w:rFonts w:ascii="Arial" w:hAnsi="Arial" w:cs="Arial"/>
                <w:lang w:val="en-US" w:eastAsia="ro-RO"/>
              </w:rPr>
              <w:t xml:space="preserve">Responsabil centru ADS </w:t>
            </w:r>
            <w:r w:rsidR="00733840">
              <w:rPr>
                <w:rFonts w:ascii="Arial" w:hAnsi="Arial" w:cs="Arial"/>
                <w:lang w:val="en-US" w:eastAsia="ro-RO"/>
              </w:rPr>
              <w:t>(Ș</w:t>
            </w:r>
            <w:r>
              <w:rPr>
                <w:rFonts w:ascii="Arial" w:hAnsi="Arial" w:cs="Arial"/>
                <w:lang w:val="en-US" w:eastAsia="ro-RO"/>
              </w:rPr>
              <w:t>coala G</w:t>
            </w:r>
            <w:r w:rsidR="00733840">
              <w:rPr>
                <w:rFonts w:ascii="Arial" w:hAnsi="Arial" w:cs="Arial"/>
                <w:lang w:val="en-US" w:eastAsia="ro-RO"/>
              </w:rPr>
              <w:t>imnazială</w:t>
            </w:r>
            <w:r>
              <w:rPr>
                <w:rFonts w:ascii="Arial" w:hAnsi="Arial" w:cs="Arial"/>
                <w:lang w:val="en-US" w:eastAsia="ro-RO"/>
              </w:rPr>
              <w:t xml:space="preserve"> </w:t>
            </w:r>
            <w:r w:rsidR="00733840">
              <w:rPr>
                <w:rFonts w:ascii="Arial" w:hAnsi="Arial" w:cs="Arial"/>
                <w:lang w:val="en-US" w:eastAsia="ro-RO"/>
              </w:rPr>
              <w:t>”</w:t>
            </w:r>
            <w:r>
              <w:rPr>
                <w:rFonts w:ascii="Arial" w:hAnsi="Arial" w:cs="Arial"/>
                <w:lang w:val="en-US" w:eastAsia="ro-RO"/>
              </w:rPr>
              <w:t>Miron Cristea</w:t>
            </w:r>
            <w:r>
              <w:rPr>
                <w:rFonts w:ascii="Arial" w:hAnsi="Arial" w:cs="Arial"/>
                <w:lang w:eastAsia="ro-RO"/>
              </w:rPr>
              <w:t>”</w:t>
            </w:r>
            <w:r w:rsidR="00733840">
              <w:rPr>
                <w:rFonts w:ascii="Arial" w:hAnsi="Arial" w:cs="Arial"/>
                <w:lang w:eastAsia="ro-RO"/>
              </w:rPr>
              <w:t xml:space="preserve"> Toplița)</w:t>
            </w:r>
          </w:p>
        </w:tc>
        <w:tc>
          <w:tcPr>
            <w:tcW w:w="1984" w:type="dxa"/>
            <w:shd w:val="clear" w:color="auto" w:fill="auto"/>
          </w:tcPr>
          <w:p w14:paraId="3AE676A3" w14:textId="30E7BE0E" w:rsidR="008C7EEB" w:rsidRPr="004C30B9" w:rsidRDefault="00733840" w:rsidP="008C7EEB">
            <w:pPr>
              <w:spacing w:after="0" w:line="240" w:lineRule="auto"/>
              <w:jc w:val="center"/>
              <w:rPr>
                <w:rFonts w:ascii="Arial" w:hAnsi="Arial" w:cs="Arial"/>
                <w:lang w:eastAsia="ro-RO"/>
              </w:rPr>
            </w:pPr>
            <w:r w:rsidRPr="004C30B9">
              <w:rPr>
                <w:rFonts w:ascii="Arial" w:hAnsi="Arial" w:cs="Arial"/>
                <w:lang w:eastAsia="ro-RO"/>
              </w:rPr>
              <w:t>A4.2. Proiectarea, derularea și evaluarea programului ADȘ</w:t>
            </w:r>
          </w:p>
        </w:tc>
        <w:tc>
          <w:tcPr>
            <w:tcW w:w="851" w:type="dxa"/>
            <w:shd w:val="clear" w:color="auto" w:fill="auto"/>
            <w:vAlign w:val="center"/>
          </w:tcPr>
          <w:p w14:paraId="36622C79" w14:textId="4572E585" w:rsidR="008C7EEB" w:rsidRPr="004C30B9" w:rsidRDefault="00733840" w:rsidP="008C7EEB">
            <w:pPr>
              <w:spacing w:after="0" w:line="240" w:lineRule="auto"/>
              <w:jc w:val="center"/>
              <w:rPr>
                <w:rFonts w:ascii="Arial" w:hAnsi="Arial" w:cs="Arial"/>
                <w:lang w:eastAsia="ro-RO"/>
              </w:rPr>
            </w:pPr>
            <w:r>
              <w:rPr>
                <w:rFonts w:ascii="Arial" w:hAnsi="Arial" w:cs="Arial"/>
                <w:lang w:eastAsia="ro-RO"/>
              </w:rPr>
              <w:t>1</w:t>
            </w:r>
          </w:p>
        </w:tc>
        <w:tc>
          <w:tcPr>
            <w:tcW w:w="992" w:type="dxa"/>
            <w:shd w:val="clear" w:color="auto" w:fill="auto"/>
          </w:tcPr>
          <w:p w14:paraId="6F50EEF4" w14:textId="6B8D1339" w:rsidR="008C7EEB" w:rsidRPr="00733840" w:rsidRDefault="008C7EEB" w:rsidP="008C7EEB">
            <w:pPr>
              <w:spacing w:after="0" w:line="240" w:lineRule="auto"/>
              <w:jc w:val="center"/>
              <w:rPr>
                <w:rFonts w:ascii="Arial" w:hAnsi="Arial" w:cs="Arial"/>
                <w:lang w:val="hu-HU" w:eastAsia="ro-RO"/>
              </w:rPr>
            </w:pPr>
          </w:p>
        </w:tc>
        <w:tc>
          <w:tcPr>
            <w:tcW w:w="1701" w:type="dxa"/>
            <w:vAlign w:val="center"/>
          </w:tcPr>
          <w:p w14:paraId="63DBEF43" w14:textId="77777777" w:rsidR="008C7EEB" w:rsidRDefault="00733840" w:rsidP="008C7EEB">
            <w:pPr>
              <w:spacing w:after="0" w:line="240" w:lineRule="auto"/>
              <w:jc w:val="center"/>
              <w:rPr>
                <w:rFonts w:ascii="Arial" w:hAnsi="Arial" w:cs="Arial"/>
                <w:lang w:eastAsia="ro-RO"/>
              </w:rPr>
            </w:pPr>
            <w:r>
              <w:rPr>
                <w:rFonts w:ascii="Arial" w:hAnsi="Arial" w:cs="Arial"/>
                <w:lang w:eastAsia="ro-RO"/>
              </w:rPr>
              <w:t>13 luni</w:t>
            </w:r>
          </w:p>
          <w:p w14:paraId="2FF91C77" w14:textId="77777777" w:rsidR="00733840" w:rsidRDefault="00733840" w:rsidP="008C7EEB">
            <w:pPr>
              <w:spacing w:after="0" w:line="240" w:lineRule="auto"/>
              <w:jc w:val="center"/>
              <w:rPr>
                <w:rFonts w:ascii="Arial" w:hAnsi="Arial" w:cs="Arial"/>
                <w:lang w:eastAsia="ro-RO"/>
              </w:rPr>
            </w:pPr>
          </w:p>
          <w:p w14:paraId="02C5BD41" w14:textId="77777777" w:rsidR="007D37E6" w:rsidRDefault="007D37E6" w:rsidP="008C7EEB">
            <w:pPr>
              <w:spacing w:after="0" w:line="240" w:lineRule="auto"/>
              <w:jc w:val="center"/>
              <w:rPr>
                <w:rFonts w:ascii="Arial" w:hAnsi="Arial" w:cs="Arial"/>
                <w:lang w:eastAsia="ro-RO"/>
              </w:rPr>
            </w:pPr>
            <w:r>
              <w:rPr>
                <w:rFonts w:ascii="Arial" w:hAnsi="Arial" w:cs="Arial"/>
                <w:lang w:eastAsia="ro-RO"/>
              </w:rPr>
              <w:t>416 ore</w:t>
            </w:r>
          </w:p>
          <w:p w14:paraId="70DF3786" w14:textId="77777777" w:rsidR="007D37E6" w:rsidRDefault="007D37E6" w:rsidP="008C7EEB">
            <w:pPr>
              <w:spacing w:after="0" w:line="240" w:lineRule="auto"/>
              <w:jc w:val="center"/>
              <w:rPr>
                <w:rFonts w:ascii="Arial" w:hAnsi="Arial" w:cs="Arial"/>
                <w:lang w:eastAsia="ro-RO"/>
              </w:rPr>
            </w:pPr>
          </w:p>
          <w:p w14:paraId="0C17E8F3" w14:textId="4FA409E7" w:rsidR="007D37E6" w:rsidRPr="007D37E6" w:rsidRDefault="007D37E6" w:rsidP="008C7EEB">
            <w:pPr>
              <w:spacing w:after="0" w:line="240" w:lineRule="auto"/>
              <w:jc w:val="center"/>
              <w:rPr>
                <w:rFonts w:ascii="Arial" w:hAnsi="Arial" w:cs="Arial"/>
                <w:lang w:val="en-US" w:eastAsia="ro-RO"/>
              </w:rPr>
            </w:pPr>
            <w:r>
              <w:rPr>
                <w:rFonts w:ascii="Arial" w:hAnsi="Arial" w:cs="Arial"/>
                <w:lang w:eastAsia="ro-RO"/>
              </w:rPr>
              <w:t>32 ore</w:t>
            </w:r>
            <w:r>
              <w:rPr>
                <w:rFonts w:ascii="Arial" w:hAnsi="Arial" w:cs="Arial"/>
                <w:lang w:val="en-US" w:eastAsia="ro-RO"/>
              </w:rPr>
              <w:t>/săpt</w:t>
            </w:r>
          </w:p>
        </w:tc>
        <w:tc>
          <w:tcPr>
            <w:tcW w:w="1134" w:type="dxa"/>
          </w:tcPr>
          <w:p w14:paraId="631CD435" w14:textId="77777777" w:rsidR="008C7EEB" w:rsidRDefault="008C7EEB" w:rsidP="008C7EEB">
            <w:pPr>
              <w:spacing w:after="0" w:line="240" w:lineRule="auto"/>
              <w:jc w:val="center"/>
              <w:rPr>
                <w:rFonts w:ascii="Arial" w:hAnsi="Arial" w:cs="Arial"/>
                <w:lang w:eastAsia="ro-RO"/>
              </w:rPr>
            </w:pPr>
          </w:p>
          <w:p w14:paraId="6405E7AB" w14:textId="77777777" w:rsidR="007D37E6" w:rsidRDefault="007D37E6" w:rsidP="008C7EEB">
            <w:pPr>
              <w:spacing w:after="0" w:line="240" w:lineRule="auto"/>
              <w:jc w:val="center"/>
              <w:rPr>
                <w:rFonts w:ascii="Arial" w:hAnsi="Arial" w:cs="Arial"/>
                <w:lang w:eastAsia="ro-RO"/>
              </w:rPr>
            </w:pPr>
          </w:p>
          <w:p w14:paraId="0C507AA9" w14:textId="519572F9" w:rsidR="007D37E6" w:rsidRPr="004C30B9" w:rsidRDefault="007D37E6" w:rsidP="008C7EEB">
            <w:pPr>
              <w:spacing w:after="0" w:line="240" w:lineRule="auto"/>
              <w:jc w:val="center"/>
              <w:rPr>
                <w:rFonts w:ascii="Arial" w:hAnsi="Arial" w:cs="Arial"/>
                <w:lang w:eastAsia="ro-RO"/>
              </w:rPr>
            </w:pPr>
            <w:r>
              <w:rPr>
                <w:rFonts w:ascii="Arial" w:hAnsi="Arial" w:cs="Arial"/>
                <w:lang w:eastAsia="ro-RO"/>
              </w:rPr>
              <w:t>HR</w:t>
            </w:r>
          </w:p>
        </w:tc>
      </w:tr>
    </w:tbl>
    <w:p w14:paraId="49816815" w14:textId="76FA06AE" w:rsidR="002F0335" w:rsidRPr="004C30B9" w:rsidRDefault="002F0335" w:rsidP="002F0335">
      <w:pPr>
        <w:spacing w:after="0" w:line="240" w:lineRule="auto"/>
        <w:ind w:firstLine="426"/>
        <w:jc w:val="both"/>
        <w:rPr>
          <w:rFonts w:ascii="Arial" w:hAnsi="Arial" w:cs="Arial"/>
          <w:lang w:eastAsia="ro-RO"/>
        </w:rPr>
      </w:pPr>
    </w:p>
    <w:p w14:paraId="0482D974" w14:textId="77777777" w:rsidR="002F0335" w:rsidRPr="004C30B9" w:rsidRDefault="002F0335" w:rsidP="002F0335">
      <w:pPr>
        <w:spacing w:after="0" w:line="240" w:lineRule="auto"/>
        <w:ind w:firstLine="426"/>
        <w:jc w:val="both"/>
        <w:rPr>
          <w:rFonts w:ascii="Arial" w:hAnsi="Arial" w:cs="Arial"/>
          <w:lang w:eastAsia="ro-RO"/>
        </w:rPr>
      </w:pPr>
      <w:r w:rsidRPr="004C30B9">
        <w:rPr>
          <w:rFonts w:ascii="Arial" w:hAnsi="Arial" w:cs="Arial"/>
          <w:lang w:eastAsia="ro-RO"/>
        </w:rPr>
        <w:t>Conform art. (4) alin. (1) din HG 325/2018 pentru aprobarea Regulamentului-cadru privind stabilirea condiţiilor de înfiinţare a posturilor în afara organigramei şi a criteriilor pe baza cărora se stabileşte procentul de majorare salarială pentru activitatea prestată în proiecte finanţate din fonduri europene nerambursabile și art. I alin. (</w:t>
      </w:r>
      <w:r w:rsidRPr="004C30B9">
        <w:rPr>
          <w:rFonts w:ascii="Arial" w:hAnsi="Arial" w:cs="Arial"/>
          <w:i/>
          <w:iCs/>
        </w:rPr>
        <w:t>10^5</w:t>
      </w:r>
      <w:r w:rsidRPr="004C30B9">
        <w:rPr>
          <w:rFonts w:ascii="Arial" w:hAnsi="Arial" w:cs="Arial"/>
          <w:lang w:eastAsia="ro-RO"/>
        </w:rPr>
        <w:t>) din Ordonanţa de Urgenţă a Guvernului nr. 91/2017 pentru modificarea şi completarea Legii-cadru nr. 153/2017 privind salarizarea personalului plătit din fonduri publice, în vederea recrutării și selecției experților externi angajați pe bază de contract de muncă pe perioadă determinată în cadrul echipelor de implementare ale proiectelor în care Inspectoratul Școlar Județean Harghita are calitate de beneficiar sau partener și Procedura de Sistem privind recrutarea și selecția experților din cadrul echipelor de proiect din cadrul Ministerului Educației și Cercetării – Cod. P.S. – UIPFFS-007, în procesul de recrutare și selecție experți în cadrul proiectelor cu finanțare externă nerambursabilă, vor fi evaluați candidații care corespund cumulativ condițiilor generale și termenilor de referință pentru participare, mai jos menționate.</w:t>
      </w:r>
    </w:p>
    <w:p w14:paraId="2ADCF93B" w14:textId="77777777" w:rsidR="002F0335" w:rsidRPr="004C30B9" w:rsidRDefault="002F0335" w:rsidP="002F0335">
      <w:pPr>
        <w:spacing w:after="0" w:line="240" w:lineRule="auto"/>
        <w:rPr>
          <w:rFonts w:ascii="Arial" w:hAnsi="Arial" w:cs="Arial"/>
          <w:lang w:eastAsia="ro-RO"/>
        </w:rPr>
      </w:pPr>
    </w:p>
    <w:p w14:paraId="7A5207D9" w14:textId="77777777" w:rsidR="002F0335" w:rsidRPr="004C30B9" w:rsidRDefault="002F0335" w:rsidP="006A7B7F">
      <w:pPr>
        <w:numPr>
          <w:ilvl w:val="0"/>
          <w:numId w:val="3"/>
        </w:numPr>
        <w:spacing w:after="0" w:line="240" w:lineRule="auto"/>
        <w:rPr>
          <w:rFonts w:ascii="Arial" w:hAnsi="Arial" w:cs="Arial"/>
          <w:lang w:eastAsia="ro-RO"/>
        </w:rPr>
      </w:pPr>
      <w:r w:rsidRPr="004C30B9">
        <w:rPr>
          <w:rFonts w:ascii="Arial" w:hAnsi="Arial" w:cs="Arial"/>
          <w:b/>
          <w:lang w:eastAsia="ro-RO"/>
        </w:rPr>
        <w:t>CONDIȚII GENERALE:</w:t>
      </w:r>
    </w:p>
    <w:p w14:paraId="3804119C" w14:textId="77777777" w:rsidR="002F0335" w:rsidRPr="004C30B9" w:rsidRDefault="002F0335" w:rsidP="002F0335">
      <w:pPr>
        <w:spacing w:after="0" w:line="240" w:lineRule="auto"/>
        <w:ind w:firstLine="426"/>
        <w:rPr>
          <w:rFonts w:ascii="Arial" w:hAnsi="Arial" w:cs="Arial"/>
          <w:lang w:eastAsia="ro-RO"/>
        </w:rPr>
      </w:pPr>
      <w:r w:rsidRPr="004C30B9">
        <w:rPr>
          <w:rFonts w:ascii="Arial" w:hAnsi="Arial" w:cs="Arial"/>
          <w:lang w:eastAsia="ro-RO"/>
        </w:rPr>
        <w:t>Expertul:</w:t>
      </w:r>
    </w:p>
    <w:p w14:paraId="0F24583B" w14:textId="77777777" w:rsidR="002F0335" w:rsidRPr="004C30B9" w:rsidRDefault="002F0335" w:rsidP="002F0335">
      <w:pPr>
        <w:spacing w:after="0" w:line="240" w:lineRule="auto"/>
        <w:jc w:val="both"/>
        <w:rPr>
          <w:rFonts w:ascii="Arial" w:hAnsi="Arial" w:cs="Arial"/>
          <w:lang w:eastAsia="ro-RO"/>
        </w:rPr>
      </w:pPr>
      <w:r w:rsidRPr="004C30B9">
        <w:rPr>
          <w:rFonts w:ascii="Arial" w:hAnsi="Arial" w:cs="Arial"/>
          <w:lang w:eastAsia="ro-RO"/>
        </w:rPr>
        <w:t>a) are cetățenie română/cetățenie a altor state membre ale Uniunii Europene sau a statelor aparținând Spațiului Economic European cu reședința în România;</w:t>
      </w:r>
    </w:p>
    <w:p w14:paraId="005978A6" w14:textId="77777777" w:rsidR="002F0335" w:rsidRPr="004C30B9" w:rsidRDefault="002F0335" w:rsidP="002F0335">
      <w:pPr>
        <w:spacing w:after="0" w:line="240" w:lineRule="auto"/>
        <w:jc w:val="both"/>
        <w:rPr>
          <w:rFonts w:ascii="Arial" w:hAnsi="Arial" w:cs="Arial"/>
          <w:lang w:eastAsia="ro-RO"/>
        </w:rPr>
      </w:pPr>
      <w:r w:rsidRPr="004C30B9">
        <w:rPr>
          <w:rFonts w:ascii="Arial" w:hAnsi="Arial" w:cs="Arial"/>
          <w:lang w:eastAsia="ro-RO"/>
        </w:rPr>
        <w:t>b) are capacitate de exercițiu deplină;</w:t>
      </w:r>
    </w:p>
    <w:p w14:paraId="0376280A" w14:textId="77777777" w:rsidR="002F0335" w:rsidRPr="004C30B9" w:rsidRDefault="002F0335" w:rsidP="002F0335">
      <w:pPr>
        <w:spacing w:after="0" w:line="240" w:lineRule="auto"/>
        <w:jc w:val="both"/>
        <w:rPr>
          <w:rFonts w:ascii="Arial" w:hAnsi="Arial" w:cs="Arial"/>
          <w:lang w:eastAsia="ro-RO"/>
        </w:rPr>
      </w:pPr>
      <w:r w:rsidRPr="004C30B9">
        <w:rPr>
          <w:rFonts w:ascii="Arial" w:hAnsi="Arial" w:cs="Arial"/>
          <w:lang w:eastAsia="ro-RO"/>
        </w:rPr>
        <w:t>c) îndeplinește condițiile de studii superioare absolvite cu diplomă de licență sau echivalentă;</w:t>
      </w:r>
    </w:p>
    <w:p w14:paraId="66EAAFCB" w14:textId="77777777" w:rsidR="002F0335" w:rsidRPr="004C30B9" w:rsidRDefault="002F0335" w:rsidP="002F0335">
      <w:pPr>
        <w:spacing w:after="0" w:line="240" w:lineRule="auto"/>
        <w:jc w:val="both"/>
        <w:rPr>
          <w:rFonts w:ascii="Arial" w:hAnsi="Arial" w:cs="Arial"/>
          <w:lang w:eastAsia="ro-RO"/>
        </w:rPr>
      </w:pPr>
      <w:r w:rsidRPr="004C30B9">
        <w:rPr>
          <w:rFonts w:ascii="Arial" w:hAnsi="Arial" w:cs="Arial"/>
          <w:lang w:eastAsia="ro-RO"/>
        </w:rPr>
        <w:t>d) 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l-ar face/ar  face-o incompatibilă cu exercitarea funcției, cu excepția situației în care a intervenit reabilitarea.</w:t>
      </w:r>
    </w:p>
    <w:p w14:paraId="5466F4BE" w14:textId="77777777" w:rsidR="002F0335" w:rsidRPr="004C30B9" w:rsidRDefault="002F0335" w:rsidP="002F0335">
      <w:pPr>
        <w:spacing w:after="0" w:line="240" w:lineRule="auto"/>
        <w:jc w:val="both"/>
        <w:rPr>
          <w:rFonts w:ascii="Arial" w:hAnsi="Arial" w:cs="Arial"/>
          <w:lang w:eastAsia="ro-RO"/>
        </w:rPr>
      </w:pPr>
    </w:p>
    <w:p w14:paraId="0CC80999" w14:textId="77777777" w:rsidR="002F0335" w:rsidRPr="004C30B9" w:rsidRDefault="002F0335" w:rsidP="002F0335">
      <w:pPr>
        <w:spacing w:after="0" w:line="240" w:lineRule="auto"/>
        <w:jc w:val="both"/>
        <w:rPr>
          <w:rFonts w:ascii="Arial" w:hAnsi="Arial" w:cs="Arial"/>
          <w:lang w:eastAsia="ro-RO"/>
        </w:rPr>
      </w:pPr>
    </w:p>
    <w:p w14:paraId="7124ED9F" w14:textId="77777777" w:rsidR="002F0335" w:rsidRPr="004C30B9" w:rsidRDefault="002F0335" w:rsidP="006A7B7F">
      <w:pPr>
        <w:numPr>
          <w:ilvl w:val="0"/>
          <w:numId w:val="3"/>
        </w:numPr>
        <w:spacing w:after="0" w:line="240" w:lineRule="auto"/>
        <w:jc w:val="both"/>
        <w:rPr>
          <w:rFonts w:ascii="Arial" w:hAnsi="Arial" w:cs="Arial"/>
          <w:b/>
          <w:lang w:eastAsia="ro-RO"/>
        </w:rPr>
      </w:pPr>
      <w:r w:rsidRPr="004C30B9">
        <w:rPr>
          <w:rFonts w:ascii="Arial" w:hAnsi="Arial" w:cs="Arial"/>
          <w:b/>
          <w:lang w:eastAsia="ro-RO"/>
        </w:rPr>
        <w:t>TERMENII DE REFERINȚĂ PENTRU POSTURILE SCOASE LA CONCURS:</w:t>
      </w:r>
    </w:p>
    <w:p w14:paraId="30BCF20F" w14:textId="77777777" w:rsidR="002F0335" w:rsidRPr="004C30B9" w:rsidRDefault="002F0335" w:rsidP="002F0335">
      <w:pPr>
        <w:spacing w:after="0" w:line="240" w:lineRule="auto"/>
        <w:ind w:left="1080"/>
        <w:jc w:val="both"/>
        <w:rPr>
          <w:rFonts w:ascii="Arial" w:hAnsi="Arial" w:cs="Arial"/>
          <w:b/>
          <w:lang w:eastAsia="ro-RO"/>
        </w:rPr>
      </w:pPr>
    </w:p>
    <w:p w14:paraId="44AB489E" w14:textId="6F1F6171" w:rsidR="002F0335" w:rsidRPr="008A7D61" w:rsidRDefault="008A7D61" w:rsidP="006A7B7F">
      <w:pPr>
        <w:pStyle w:val="ListParagraph"/>
        <w:numPr>
          <w:ilvl w:val="0"/>
          <w:numId w:val="16"/>
        </w:numPr>
        <w:spacing w:after="0" w:line="240" w:lineRule="auto"/>
        <w:rPr>
          <w:rFonts w:ascii="Arial" w:hAnsi="Arial" w:cs="Arial"/>
          <w:b/>
          <w:lang w:eastAsia="ro-RO"/>
        </w:rPr>
      </w:pPr>
      <w:bookmarkStart w:id="0" w:name="_GoBack"/>
      <w:bookmarkEnd w:id="0"/>
      <w:r w:rsidRPr="008A7D61">
        <w:rPr>
          <w:rFonts w:ascii="Arial" w:hAnsi="Arial" w:cs="Arial"/>
          <w:b/>
          <w:lang w:eastAsia="ro-RO"/>
        </w:rPr>
        <w:t>Expert A doua șansă/EADȘ – învățământ primar pentru Școala Gimnazială „dr. Boga Alajos" Cozmeni</w:t>
      </w:r>
    </w:p>
    <w:p w14:paraId="5FA54E0E" w14:textId="77777777" w:rsidR="00D03E73" w:rsidRDefault="00D03E73" w:rsidP="002F0335">
      <w:pPr>
        <w:spacing w:after="0" w:line="240" w:lineRule="auto"/>
        <w:ind w:right="794"/>
        <w:rPr>
          <w:rFonts w:ascii="Arial" w:hAnsi="Arial" w:cs="Arial"/>
          <w:lang w:eastAsia="ro-RO"/>
        </w:rPr>
      </w:pPr>
    </w:p>
    <w:p w14:paraId="7A0D9DDA" w14:textId="0A8CC06E" w:rsidR="002F0335" w:rsidRPr="004C30B9" w:rsidRDefault="002F0335" w:rsidP="002F0335">
      <w:pPr>
        <w:spacing w:after="0" w:line="240" w:lineRule="auto"/>
        <w:ind w:right="794"/>
        <w:rPr>
          <w:rFonts w:ascii="Arial" w:hAnsi="Arial" w:cs="Arial"/>
          <w:lang w:eastAsia="ro-RO"/>
        </w:rPr>
      </w:pPr>
      <w:r w:rsidRPr="004C30B9">
        <w:rPr>
          <w:rFonts w:ascii="Arial" w:hAnsi="Arial" w:cs="Arial"/>
          <w:lang w:eastAsia="ro-RO"/>
        </w:rPr>
        <w:t xml:space="preserve">Perioada estimată </w:t>
      </w:r>
      <w:r w:rsidR="008A7D61">
        <w:rPr>
          <w:rFonts w:ascii="Arial" w:hAnsi="Arial" w:cs="Arial"/>
          <w:lang w:eastAsia="ro-RO"/>
        </w:rPr>
        <w:t>pentru derularea activității: 24</w:t>
      </w:r>
      <w:r w:rsidRPr="004C30B9">
        <w:rPr>
          <w:rFonts w:ascii="Arial" w:hAnsi="Arial" w:cs="Arial"/>
          <w:lang w:eastAsia="ro-RO"/>
        </w:rPr>
        <w:t xml:space="preserve"> luni de la semnarea contractului,</w:t>
      </w:r>
      <w:r w:rsidRPr="004C30B9">
        <w:t xml:space="preserve"> </w:t>
      </w:r>
      <w:r w:rsidR="007D37E6">
        <w:rPr>
          <w:rFonts w:ascii="Arial" w:hAnsi="Arial" w:cs="Arial"/>
          <w:lang w:eastAsia="ro-RO"/>
        </w:rPr>
        <w:t>cu posibilitate de prelungire</w:t>
      </w:r>
      <w:r w:rsidRPr="004C30B9">
        <w:rPr>
          <w:rFonts w:ascii="Arial" w:hAnsi="Arial" w:cs="Arial"/>
          <w:lang w:eastAsia="ro-RO"/>
        </w:rPr>
        <w:t>.</w:t>
      </w:r>
    </w:p>
    <w:p w14:paraId="776DA6D5" w14:textId="77777777" w:rsidR="002F0335" w:rsidRPr="004C30B9" w:rsidRDefault="002F0335" w:rsidP="002F0335">
      <w:pPr>
        <w:spacing w:after="0" w:line="240" w:lineRule="auto"/>
        <w:ind w:right="794"/>
        <w:rPr>
          <w:rFonts w:ascii="Arial" w:hAnsi="Arial" w:cs="Arial"/>
          <w:lang w:eastAsia="ro-RO"/>
        </w:rPr>
      </w:pPr>
      <w:r w:rsidRPr="004C30B9">
        <w:rPr>
          <w:rFonts w:ascii="Arial" w:hAnsi="Arial" w:cs="Arial"/>
          <w:lang w:eastAsia="ro-RO"/>
        </w:rPr>
        <w:t>Descrierea cerințelor postului și a sarcinilor/atribuțiilor:</w:t>
      </w:r>
    </w:p>
    <w:p w14:paraId="44A63649" w14:textId="6F756E2E" w:rsidR="002F0335" w:rsidRPr="004C30B9" w:rsidRDefault="008A7D61" w:rsidP="002F0335">
      <w:pPr>
        <w:spacing w:after="0" w:line="240" w:lineRule="auto"/>
        <w:ind w:right="794"/>
        <w:rPr>
          <w:rFonts w:ascii="Arial" w:hAnsi="Arial" w:cs="Arial"/>
          <w:b/>
          <w:lang w:eastAsia="ro-RO"/>
        </w:rPr>
      </w:pPr>
      <w:r>
        <w:rPr>
          <w:rFonts w:ascii="Arial" w:hAnsi="Arial" w:cs="Arial"/>
          <w:lang w:eastAsia="ro-RO"/>
        </w:rPr>
        <w:t>Număr posturi vacante: 1</w:t>
      </w:r>
    </w:p>
    <w:p w14:paraId="377D6091" w14:textId="77777777" w:rsidR="002F0335" w:rsidRPr="004C30B9" w:rsidRDefault="002F0335" w:rsidP="002F0335">
      <w:pPr>
        <w:spacing w:after="0" w:line="240" w:lineRule="auto"/>
        <w:rPr>
          <w:rFonts w:ascii="Arial" w:hAnsi="Arial" w:cs="Arial"/>
          <w:b/>
          <w:lang w:eastAsia="ro-RO"/>
        </w:rPr>
      </w:pPr>
    </w:p>
    <w:tbl>
      <w:tblPr>
        <w:tblStyle w:val="TableGrid"/>
        <w:tblW w:w="9776" w:type="dxa"/>
        <w:tblLayout w:type="fixed"/>
        <w:tblLook w:val="04A0" w:firstRow="1" w:lastRow="0" w:firstColumn="1" w:lastColumn="0" w:noHBand="0" w:noVBand="1"/>
      </w:tblPr>
      <w:tblGrid>
        <w:gridCol w:w="5495"/>
        <w:gridCol w:w="4281"/>
      </w:tblGrid>
      <w:tr w:rsidR="002F0335" w:rsidRPr="004C30B9" w14:paraId="61FB904F" w14:textId="77777777" w:rsidTr="008C7EEB">
        <w:tc>
          <w:tcPr>
            <w:tcW w:w="5495" w:type="dxa"/>
            <w:shd w:val="clear" w:color="auto" w:fill="E7E6E6"/>
          </w:tcPr>
          <w:p w14:paraId="5FEE708B" w14:textId="77777777" w:rsidR="002F0335" w:rsidRPr="004C30B9" w:rsidRDefault="002F0335" w:rsidP="008C7EEB">
            <w:pPr>
              <w:spacing w:after="0" w:line="240" w:lineRule="auto"/>
              <w:jc w:val="center"/>
              <w:rPr>
                <w:rFonts w:ascii="Arial" w:hAnsi="Arial" w:cs="Arial"/>
                <w:b/>
                <w:sz w:val="20"/>
                <w:szCs w:val="20"/>
                <w:lang w:eastAsia="ro-RO"/>
              </w:rPr>
            </w:pPr>
            <w:r w:rsidRPr="004C30B9">
              <w:rPr>
                <w:rFonts w:ascii="Arial" w:hAnsi="Arial" w:cs="Arial"/>
                <w:b/>
                <w:sz w:val="20"/>
                <w:szCs w:val="20"/>
                <w:lang w:eastAsia="ro-RO"/>
              </w:rPr>
              <w:t>Cerințele specifice postului</w:t>
            </w:r>
          </w:p>
        </w:tc>
        <w:tc>
          <w:tcPr>
            <w:tcW w:w="4281" w:type="dxa"/>
            <w:shd w:val="clear" w:color="auto" w:fill="E7E6E6"/>
          </w:tcPr>
          <w:p w14:paraId="5960647A" w14:textId="77777777" w:rsidR="002F0335" w:rsidRPr="004C30B9" w:rsidRDefault="002F0335" w:rsidP="008C7EEB">
            <w:pPr>
              <w:spacing w:after="0" w:line="240" w:lineRule="auto"/>
              <w:jc w:val="center"/>
              <w:rPr>
                <w:rFonts w:ascii="Arial" w:hAnsi="Arial" w:cs="Arial"/>
                <w:b/>
                <w:sz w:val="20"/>
                <w:szCs w:val="20"/>
                <w:lang w:eastAsia="ro-RO"/>
              </w:rPr>
            </w:pPr>
            <w:r w:rsidRPr="004C30B9">
              <w:rPr>
                <w:rFonts w:ascii="Arial" w:hAnsi="Arial" w:cs="Arial"/>
                <w:b/>
                <w:sz w:val="20"/>
                <w:szCs w:val="20"/>
                <w:lang w:eastAsia="ro-RO"/>
              </w:rPr>
              <w:t xml:space="preserve">Atribuții </w:t>
            </w:r>
            <w:r w:rsidRPr="004C30B9">
              <w:rPr>
                <w:rFonts w:ascii="Arial" w:hAnsi="Arial" w:cs="Arial"/>
                <w:sz w:val="20"/>
                <w:szCs w:val="20"/>
                <w:lang w:eastAsia="ro-RO"/>
              </w:rPr>
              <w:t>(din fișa postului)</w:t>
            </w:r>
          </w:p>
        </w:tc>
      </w:tr>
      <w:tr w:rsidR="002F0335" w:rsidRPr="004C30B9" w14:paraId="67F9EF26" w14:textId="77777777" w:rsidTr="008C7EEB">
        <w:tc>
          <w:tcPr>
            <w:tcW w:w="5495" w:type="dxa"/>
            <w:tcBorders>
              <w:top w:val="single" w:sz="4" w:space="0" w:color="auto"/>
              <w:left w:val="single" w:sz="4" w:space="0" w:color="auto"/>
              <w:bottom w:val="single" w:sz="4" w:space="0" w:color="auto"/>
              <w:right w:val="single" w:sz="4" w:space="0" w:color="auto"/>
            </w:tcBorders>
          </w:tcPr>
          <w:p w14:paraId="094872AD" w14:textId="77777777" w:rsidR="00746F3C" w:rsidRPr="004C30B9" w:rsidRDefault="00746F3C" w:rsidP="00746F3C">
            <w:pPr>
              <w:pStyle w:val="ListParagraph"/>
              <w:numPr>
                <w:ilvl w:val="0"/>
                <w:numId w:val="5"/>
              </w:numPr>
              <w:spacing w:after="0" w:line="240" w:lineRule="auto"/>
              <w:ind w:left="176" w:hanging="176"/>
              <w:rPr>
                <w:rFonts w:ascii="Arial" w:hAnsi="Arial" w:cs="Arial"/>
                <w:sz w:val="20"/>
                <w:szCs w:val="20"/>
              </w:rPr>
            </w:pPr>
            <w:r w:rsidRPr="004C30B9">
              <w:rPr>
                <w:rFonts w:ascii="Arial" w:hAnsi="Arial" w:cs="Arial"/>
                <w:sz w:val="20"/>
                <w:szCs w:val="20"/>
              </w:rPr>
              <w:t xml:space="preserve">Studii superioare cu durata legala (min.3 ani) cu diploma de licență, în cadrul cărora a dobândit competențe/abilități aplicabile în domeniul postului </w:t>
            </w:r>
          </w:p>
          <w:p w14:paraId="3B640441" w14:textId="77777777" w:rsidR="00746F3C" w:rsidRPr="004C30B9" w:rsidRDefault="00746F3C" w:rsidP="00746F3C">
            <w:pPr>
              <w:pStyle w:val="ListParagraph"/>
              <w:numPr>
                <w:ilvl w:val="0"/>
                <w:numId w:val="5"/>
              </w:numPr>
              <w:spacing w:after="0" w:line="240" w:lineRule="auto"/>
              <w:ind w:left="176" w:hanging="176"/>
              <w:rPr>
                <w:rFonts w:ascii="Arial" w:hAnsi="Arial" w:cs="Arial"/>
                <w:sz w:val="20"/>
                <w:szCs w:val="20"/>
              </w:rPr>
            </w:pPr>
            <w:r w:rsidRPr="004C30B9">
              <w:rPr>
                <w:rFonts w:ascii="Arial" w:hAnsi="Arial" w:cs="Arial"/>
                <w:sz w:val="20"/>
                <w:szCs w:val="20"/>
              </w:rPr>
              <w:t>Experienţă profesională  specific</w:t>
            </w:r>
            <w:r>
              <w:rPr>
                <w:rFonts w:ascii="Arial" w:hAnsi="Arial" w:cs="Arial"/>
                <w:sz w:val="20"/>
                <w:szCs w:val="20"/>
              </w:rPr>
              <w:t xml:space="preserve">ă în domeniul postului </w:t>
            </w:r>
            <w:r>
              <w:rPr>
                <w:rFonts w:ascii="Arial" w:hAnsi="Arial" w:cs="Arial"/>
                <w:sz w:val="20"/>
                <w:szCs w:val="20"/>
                <w:lang w:val="en-US"/>
              </w:rPr>
              <w:t>&lt;</w:t>
            </w:r>
            <w:r w:rsidRPr="004C30B9">
              <w:rPr>
                <w:rFonts w:ascii="Arial" w:hAnsi="Arial" w:cs="Arial"/>
                <w:sz w:val="20"/>
                <w:szCs w:val="20"/>
              </w:rPr>
              <w:t xml:space="preserve"> 5 ani;   </w:t>
            </w:r>
          </w:p>
          <w:p w14:paraId="07040E4E" w14:textId="77777777" w:rsidR="00746F3C" w:rsidRPr="004C30B9" w:rsidRDefault="00746F3C" w:rsidP="00746F3C">
            <w:pPr>
              <w:pStyle w:val="ListParagraph"/>
              <w:numPr>
                <w:ilvl w:val="0"/>
                <w:numId w:val="5"/>
              </w:numPr>
              <w:spacing w:after="0" w:line="240" w:lineRule="auto"/>
              <w:ind w:left="176" w:hanging="176"/>
              <w:rPr>
                <w:rFonts w:ascii="Arial" w:hAnsi="Arial" w:cs="Arial"/>
                <w:sz w:val="20"/>
                <w:szCs w:val="20"/>
              </w:rPr>
            </w:pPr>
            <w:r w:rsidRPr="004C30B9">
              <w:rPr>
                <w:rFonts w:ascii="Arial" w:eastAsia="Times New Roman" w:hAnsi="Arial" w:cs="Arial"/>
                <w:sz w:val="20"/>
                <w:szCs w:val="20"/>
                <w:lang w:eastAsia="ro-RO"/>
              </w:rPr>
              <w:t>capacitate lucru in echipă, de utilizare calculator, de organizare desfășurare activități educaționale și evenimente, de comunicare în echipa si in exteriorul ei.</w:t>
            </w:r>
          </w:p>
          <w:p w14:paraId="060FE0F4" w14:textId="77777777" w:rsidR="002F0335" w:rsidRPr="004C30B9" w:rsidRDefault="002F0335" w:rsidP="008C7EEB">
            <w:pPr>
              <w:spacing w:after="0" w:line="240" w:lineRule="auto"/>
              <w:jc w:val="both"/>
              <w:rPr>
                <w:rFonts w:ascii="Arial" w:hAnsi="Arial" w:cs="Arial"/>
                <w:sz w:val="20"/>
                <w:szCs w:val="20"/>
              </w:rPr>
            </w:pPr>
          </w:p>
        </w:tc>
        <w:tc>
          <w:tcPr>
            <w:tcW w:w="4281" w:type="dxa"/>
            <w:tcBorders>
              <w:top w:val="single" w:sz="4" w:space="0" w:color="auto"/>
              <w:left w:val="single" w:sz="4" w:space="0" w:color="auto"/>
              <w:bottom w:val="single" w:sz="4" w:space="0" w:color="auto"/>
              <w:right w:val="single" w:sz="4" w:space="0" w:color="auto"/>
            </w:tcBorders>
          </w:tcPr>
          <w:p w14:paraId="2A35AB50" w14:textId="77777777" w:rsidR="002F0335" w:rsidRPr="004C30B9" w:rsidRDefault="002F0335" w:rsidP="008C7EEB">
            <w:pPr>
              <w:spacing w:after="0" w:line="240" w:lineRule="auto"/>
              <w:jc w:val="both"/>
              <w:rPr>
                <w:rFonts w:ascii="Arial" w:hAnsi="Arial" w:cs="Arial"/>
                <w:sz w:val="20"/>
                <w:szCs w:val="20"/>
              </w:rPr>
            </w:pPr>
            <w:r w:rsidRPr="004C30B9">
              <w:rPr>
                <w:rFonts w:ascii="Arial" w:hAnsi="Arial" w:cs="Arial"/>
                <w:sz w:val="20"/>
                <w:szCs w:val="20"/>
              </w:rPr>
              <w:t>Desfășoară cu elevii activitățile educaționale de tip „A doua șansă” și elaborează toate documentele justificative care atestă școlarizarea elevilor din GT, inclusiv documentele de evaluare. Furnizează coordonatorului ADȘ resurse educaționale și alte materiale pentru ghidul de bune practici; participă la activitățile extrașcolare cu elevii din GT desfășurate în cadrul proiectului.</w:t>
            </w:r>
          </w:p>
        </w:tc>
      </w:tr>
    </w:tbl>
    <w:p w14:paraId="7A586040" w14:textId="77777777" w:rsidR="002F0335" w:rsidRPr="004C30B9" w:rsidRDefault="002F0335" w:rsidP="002F0335">
      <w:pPr>
        <w:spacing w:after="0" w:line="240" w:lineRule="auto"/>
        <w:rPr>
          <w:rFonts w:ascii="Arial" w:hAnsi="Arial" w:cs="Arial"/>
          <w:b/>
          <w:lang w:eastAsia="ro-RO"/>
        </w:rPr>
      </w:pPr>
    </w:p>
    <w:p w14:paraId="01DDA0E8" w14:textId="5E392675" w:rsidR="008A7D61" w:rsidRPr="007D37E6" w:rsidRDefault="007D37E6" w:rsidP="007D37E6">
      <w:pPr>
        <w:pStyle w:val="ListParagraph"/>
        <w:numPr>
          <w:ilvl w:val="0"/>
          <w:numId w:val="16"/>
        </w:numPr>
        <w:spacing w:after="0" w:line="240" w:lineRule="auto"/>
        <w:ind w:right="794"/>
        <w:rPr>
          <w:rFonts w:ascii="Arial" w:hAnsi="Arial" w:cs="Arial"/>
          <w:b/>
          <w:lang w:eastAsia="ro-RO"/>
        </w:rPr>
      </w:pPr>
      <w:r w:rsidRPr="007D37E6">
        <w:rPr>
          <w:rFonts w:ascii="Arial" w:hAnsi="Arial" w:cs="Arial"/>
          <w:b/>
          <w:lang w:val="en-US" w:eastAsia="ro-RO"/>
        </w:rPr>
        <w:t>Responsabil centru ADS</w:t>
      </w:r>
      <w:r>
        <w:rPr>
          <w:rFonts w:ascii="Arial" w:hAnsi="Arial" w:cs="Arial"/>
          <w:b/>
          <w:lang w:val="en-US" w:eastAsia="ro-RO"/>
        </w:rPr>
        <w:t>/RCADS</w:t>
      </w:r>
      <w:r w:rsidRPr="007D37E6">
        <w:rPr>
          <w:rFonts w:ascii="Arial" w:hAnsi="Arial" w:cs="Arial"/>
          <w:b/>
          <w:lang w:val="en-US" w:eastAsia="ro-RO"/>
        </w:rPr>
        <w:t xml:space="preserve"> </w:t>
      </w:r>
      <w:r>
        <w:rPr>
          <w:rFonts w:ascii="Arial" w:hAnsi="Arial" w:cs="Arial"/>
          <w:b/>
          <w:lang w:val="en-US" w:eastAsia="ro-RO"/>
        </w:rPr>
        <w:t xml:space="preserve">- </w:t>
      </w:r>
      <w:r w:rsidRPr="007D37E6">
        <w:rPr>
          <w:rFonts w:ascii="Arial" w:hAnsi="Arial" w:cs="Arial"/>
          <w:b/>
          <w:lang w:val="en-US" w:eastAsia="ro-RO"/>
        </w:rPr>
        <w:t>Școala Gimnazială ”Miron Cristea</w:t>
      </w:r>
      <w:r w:rsidRPr="007D37E6">
        <w:rPr>
          <w:rFonts w:ascii="Arial" w:hAnsi="Arial" w:cs="Arial"/>
          <w:b/>
          <w:lang w:eastAsia="ro-RO"/>
        </w:rPr>
        <w:t>” Toplița</w:t>
      </w:r>
    </w:p>
    <w:p w14:paraId="729A2D27" w14:textId="77777777" w:rsidR="007D37E6" w:rsidRDefault="007D37E6" w:rsidP="002F0335">
      <w:pPr>
        <w:spacing w:after="0" w:line="240" w:lineRule="auto"/>
        <w:ind w:right="794"/>
        <w:rPr>
          <w:rFonts w:ascii="Arial" w:hAnsi="Arial" w:cs="Arial"/>
          <w:lang w:eastAsia="ro-RO"/>
        </w:rPr>
      </w:pPr>
    </w:p>
    <w:p w14:paraId="3C1D0229" w14:textId="0F8BA619" w:rsidR="002F0335" w:rsidRPr="004C30B9" w:rsidRDefault="002F0335" w:rsidP="002F0335">
      <w:pPr>
        <w:spacing w:after="0" w:line="240" w:lineRule="auto"/>
        <w:ind w:right="794"/>
        <w:rPr>
          <w:rFonts w:ascii="Arial" w:hAnsi="Arial" w:cs="Arial"/>
          <w:lang w:eastAsia="ro-RO"/>
        </w:rPr>
      </w:pPr>
      <w:r w:rsidRPr="004C30B9">
        <w:rPr>
          <w:rFonts w:ascii="Arial" w:hAnsi="Arial" w:cs="Arial"/>
          <w:lang w:eastAsia="ro-RO"/>
        </w:rPr>
        <w:t xml:space="preserve">Perioada estimată </w:t>
      </w:r>
      <w:r w:rsidR="007D37E6">
        <w:rPr>
          <w:rFonts w:ascii="Arial" w:hAnsi="Arial" w:cs="Arial"/>
          <w:lang w:eastAsia="ro-RO"/>
        </w:rPr>
        <w:t>pentru derularea activității: 13</w:t>
      </w:r>
      <w:r w:rsidRPr="004C30B9">
        <w:rPr>
          <w:rFonts w:ascii="Arial" w:hAnsi="Arial" w:cs="Arial"/>
          <w:lang w:eastAsia="ro-RO"/>
        </w:rPr>
        <w:t xml:space="preserve"> luni de la semnarea contractului,</w:t>
      </w:r>
      <w:r w:rsidRPr="004C30B9">
        <w:t xml:space="preserve"> </w:t>
      </w:r>
      <w:r w:rsidR="007D37E6">
        <w:rPr>
          <w:rFonts w:ascii="Arial" w:hAnsi="Arial" w:cs="Arial"/>
          <w:lang w:eastAsia="ro-RO"/>
        </w:rPr>
        <w:t>cu posibilitate de prelungire</w:t>
      </w:r>
      <w:r w:rsidRPr="004C30B9">
        <w:rPr>
          <w:rFonts w:ascii="Arial" w:hAnsi="Arial" w:cs="Arial"/>
          <w:lang w:eastAsia="ro-RO"/>
        </w:rPr>
        <w:t>.</w:t>
      </w:r>
    </w:p>
    <w:p w14:paraId="3FE8ADDF" w14:textId="77777777" w:rsidR="002F0335" w:rsidRPr="004C30B9" w:rsidRDefault="002F0335" w:rsidP="002F0335">
      <w:pPr>
        <w:spacing w:after="0" w:line="240" w:lineRule="auto"/>
        <w:ind w:right="794"/>
        <w:rPr>
          <w:rFonts w:ascii="Arial" w:hAnsi="Arial" w:cs="Arial"/>
          <w:lang w:eastAsia="ro-RO"/>
        </w:rPr>
      </w:pPr>
      <w:r w:rsidRPr="004C30B9">
        <w:rPr>
          <w:rFonts w:ascii="Arial" w:hAnsi="Arial" w:cs="Arial"/>
          <w:lang w:eastAsia="ro-RO"/>
        </w:rPr>
        <w:t>Descrierea cerințelor postului și a sarcinilor/atribuțiilor:</w:t>
      </w:r>
    </w:p>
    <w:p w14:paraId="5C6308B8" w14:textId="789E8AF6" w:rsidR="002F0335" w:rsidRPr="004C30B9" w:rsidRDefault="008A7D61" w:rsidP="002F0335">
      <w:pPr>
        <w:spacing w:after="0" w:line="240" w:lineRule="auto"/>
        <w:ind w:right="794"/>
        <w:rPr>
          <w:rFonts w:ascii="Arial" w:hAnsi="Arial" w:cs="Arial"/>
          <w:b/>
          <w:lang w:eastAsia="ro-RO"/>
        </w:rPr>
      </w:pPr>
      <w:r>
        <w:rPr>
          <w:rFonts w:ascii="Arial" w:hAnsi="Arial" w:cs="Arial"/>
          <w:lang w:eastAsia="ro-RO"/>
        </w:rPr>
        <w:t>Număr posturi vacante: 1</w:t>
      </w:r>
    </w:p>
    <w:p w14:paraId="5E526A56" w14:textId="77777777" w:rsidR="002F0335" w:rsidRPr="004C30B9" w:rsidRDefault="002F0335" w:rsidP="002F0335">
      <w:pPr>
        <w:spacing w:after="0" w:line="240" w:lineRule="auto"/>
        <w:rPr>
          <w:rFonts w:ascii="Arial" w:hAnsi="Arial" w:cs="Arial"/>
          <w:b/>
          <w:lang w:eastAsia="ro-RO"/>
        </w:rPr>
      </w:pPr>
    </w:p>
    <w:tbl>
      <w:tblPr>
        <w:tblStyle w:val="TableGrid"/>
        <w:tblW w:w="9776" w:type="dxa"/>
        <w:tblLayout w:type="fixed"/>
        <w:tblLook w:val="04A0" w:firstRow="1" w:lastRow="0" w:firstColumn="1" w:lastColumn="0" w:noHBand="0" w:noVBand="1"/>
      </w:tblPr>
      <w:tblGrid>
        <w:gridCol w:w="5495"/>
        <w:gridCol w:w="4281"/>
      </w:tblGrid>
      <w:tr w:rsidR="002F0335" w:rsidRPr="004C30B9" w14:paraId="3955259E" w14:textId="77777777" w:rsidTr="008C7EEB">
        <w:tc>
          <w:tcPr>
            <w:tcW w:w="5495" w:type="dxa"/>
            <w:shd w:val="clear" w:color="auto" w:fill="E7E6E6"/>
          </w:tcPr>
          <w:p w14:paraId="1AC649E0" w14:textId="77777777" w:rsidR="002F0335" w:rsidRPr="004C30B9" w:rsidRDefault="002F0335" w:rsidP="008C7EEB">
            <w:pPr>
              <w:spacing w:after="0" w:line="240" w:lineRule="auto"/>
              <w:jc w:val="center"/>
              <w:rPr>
                <w:rFonts w:ascii="Arial" w:hAnsi="Arial" w:cs="Arial"/>
                <w:b/>
                <w:sz w:val="20"/>
                <w:szCs w:val="20"/>
                <w:lang w:eastAsia="ro-RO"/>
              </w:rPr>
            </w:pPr>
            <w:r w:rsidRPr="004C30B9">
              <w:rPr>
                <w:rFonts w:ascii="Arial" w:hAnsi="Arial" w:cs="Arial"/>
                <w:b/>
                <w:sz w:val="20"/>
                <w:szCs w:val="20"/>
                <w:lang w:eastAsia="ro-RO"/>
              </w:rPr>
              <w:t>Cerințele specifice postului</w:t>
            </w:r>
          </w:p>
        </w:tc>
        <w:tc>
          <w:tcPr>
            <w:tcW w:w="4281" w:type="dxa"/>
            <w:shd w:val="clear" w:color="auto" w:fill="E7E6E6"/>
          </w:tcPr>
          <w:p w14:paraId="440CC7AE" w14:textId="77777777" w:rsidR="002F0335" w:rsidRPr="004C30B9" w:rsidRDefault="002F0335" w:rsidP="008C7EEB">
            <w:pPr>
              <w:spacing w:after="0" w:line="240" w:lineRule="auto"/>
              <w:jc w:val="center"/>
              <w:rPr>
                <w:rFonts w:ascii="Arial" w:hAnsi="Arial" w:cs="Arial"/>
                <w:b/>
                <w:sz w:val="20"/>
                <w:szCs w:val="20"/>
                <w:lang w:eastAsia="ro-RO"/>
              </w:rPr>
            </w:pPr>
            <w:r w:rsidRPr="004C30B9">
              <w:rPr>
                <w:rFonts w:ascii="Arial" w:hAnsi="Arial" w:cs="Arial"/>
                <w:b/>
                <w:sz w:val="20"/>
                <w:szCs w:val="20"/>
                <w:lang w:eastAsia="ro-RO"/>
              </w:rPr>
              <w:t xml:space="preserve">Atribuții </w:t>
            </w:r>
            <w:r w:rsidRPr="004C30B9">
              <w:rPr>
                <w:rFonts w:ascii="Arial" w:hAnsi="Arial" w:cs="Arial"/>
                <w:sz w:val="20"/>
                <w:szCs w:val="20"/>
                <w:lang w:eastAsia="ro-RO"/>
              </w:rPr>
              <w:t>(din fișa postului)</w:t>
            </w:r>
          </w:p>
        </w:tc>
      </w:tr>
      <w:tr w:rsidR="002F0335" w:rsidRPr="004C30B9" w14:paraId="37806B85" w14:textId="77777777" w:rsidTr="008C7EEB">
        <w:tc>
          <w:tcPr>
            <w:tcW w:w="5495" w:type="dxa"/>
            <w:tcBorders>
              <w:top w:val="single" w:sz="4" w:space="0" w:color="auto"/>
              <w:left w:val="single" w:sz="4" w:space="0" w:color="auto"/>
              <w:bottom w:val="single" w:sz="4" w:space="0" w:color="auto"/>
              <w:right w:val="single" w:sz="4" w:space="0" w:color="auto"/>
            </w:tcBorders>
          </w:tcPr>
          <w:p w14:paraId="41A56DE6" w14:textId="77777777" w:rsidR="00746F3C" w:rsidRDefault="00746F3C" w:rsidP="00746F3C">
            <w:pPr>
              <w:pStyle w:val="ListParagraph"/>
              <w:numPr>
                <w:ilvl w:val="0"/>
                <w:numId w:val="5"/>
              </w:numPr>
              <w:spacing w:after="0" w:line="240" w:lineRule="auto"/>
              <w:ind w:left="176" w:hanging="176"/>
              <w:rPr>
                <w:rFonts w:ascii="Arial" w:hAnsi="Arial" w:cs="Arial"/>
                <w:sz w:val="20"/>
                <w:szCs w:val="20"/>
              </w:rPr>
            </w:pPr>
            <w:r w:rsidRPr="004C30B9">
              <w:rPr>
                <w:rFonts w:ascii="Arial" w:hAnsi="Arial" w:cs="Arial"/>
                <w:sz w:val="20"/>
                <w:szCs w:val="20"/>
              </w:rPr>
              <w:t xml:space="preserve">Studii superioare cu durata legala (min.3 ani) cu diploma de licență, în cadrul cărora a dobândit competențe/abilități aplicabile în domeniul postului </w:t>
            </w:r>
          </w:p>
          <w:p w14:paraId="54BEEA57" w14:textId="60601B3F" w:rsidR="007D37E6" w:rsidRDefault="007D37E6" w:rsidP="00746F3C">
            <w:pPr>
              <w:pStyle w:val="ListParagraph"/>
              <w:numPr>
                <w:ilvl w:val="0"/>
                <w:numId w:val="5"/>
              </w:numPr>
              <w:spacing w:after="0" w:line="240" w:lineRule="auto"/>
              <w:ind w:left="176" w:hanging="176"/>
              <w:rPr>
                <w:rFonts w:ascii="Arial" w:hAnsi="Arial" w:cs="Arial"/>
                <w:sz w:val="20"/>
                <w:szCs w:val="20"/>
              </w:rPr>
            </w:pPr>
            <w:r>
              <w:rPr>
                <w:rFonts w:ascii="Arial" w:hAnsi="Arial" w:cs="Arial"/>
                <w:sz w:val="20"/>
                <w:szCs w:val="20"/>
              </w:rPr>
              <w:t>Experiență în coordonare și monitorizare de peste 5 ani</w:t>
            </w:r>
          </w:p>
          <w:p w14:paraId="62021AFF" w14:textId="25300C8D" w:rsidR="007D37E6" w:rsidRPr="004C30B9" w:rsidRDefault="007D37E6" w:rsidP="00746F3C">
            <w:pPr>
              <w:pStyle w:val="ListParagraph"/>
              <w:numPr>
                <w:ilvl w:val="0"/>
                <w:numId w:val="5"/>
              </w:numPr>
              <w:spacing w:after="0" w:line="240" w:lineRule="auto"/>
              <w:ind w:left="176" w:hanging="176"/>
              <w:rPr>
                <w:rFonts w:ascii="Arial" w:hAnsi="Arial" w:cs="Arial"/>
                <w:sz w:val="20"/>
                <w:szCs w:val="20"/>
              </w:rPr>
            </w:pPr>
            <w:r>
              <w:rPr>
                <w:rFonts w:ascii="Arial" w:hAnsi="Arial" w:cs="Arial"/>
                <w:sz w:val="20"/>
                <w:szCs w:val="20"/>
              </w:rPr>
              <w:t>Capacități și abilități de organizare/monitorizare desfășurare activități aplicabile în mediul preuniversitar</w:t>
            </w:r>
          </w:p>
          <w:p w14:paraId="1A05578A" w14:textId="60863890" w:rsidR="002F0335" w:rsidRPr="007D37E6" w:rsidRDefault="007D37E6" w:rsidP="007D37E6">
            <w:pPr>
              <w:pStyle w:val="ListParagraph"/>
              <w:numPr>
                <w:ilvl w:val="0"/>
                <w:numId w:val="5"/>
              </w:numPr>
              <w:spacing w:after="0" w:line="240" w:lineRule="auto"/>
              <w:ind w:left="176" w:hanging="176"/>
              <w:rPr>
                <w:rFonts w:ascii="Arial" w:hAnsi="Arial" w:cs="Arial"/>
                <w:sz w:val="20"/>
                <w:szCs w:val="20"/>
              </w:rPr>
            </w:pPr>
            <w:r>
              <w:rPr>
                <w:rFonts w:ascii="Arial" w:hAnsi="Arial" w:cs="Arial"/>
                <w:sz w:val="20"/>
                <w:szCs w:val="20"/>
              </w:rPr>
              <w:t>Competențe organizatorice; capacitate de lucru în echipă; competențe de comunicare și relaționare; competențe de coordonare a relațiilor de grup; competențe digitale</w:t>
            </w:r>
          </w:p>
        </w:tc>
        <w:tc>
          <w:tcPr>
            <w:tcW w:w="4281" w:type="dxa"/>
            <w:tcBorders>
              <w:top w:val="single" w:sz="4" w:space="0" w:color="auto"/>
              <w:left w:val="single" w:sz="4" w:space="0" w:color="auto"/>
              <w:bottom w:val="single" w:sz="4" w:space="0" w:color="auto"/>
              <w:right w:val="single" w:sz="4" w:space="0" w:color="auto"/>
            </w:tcBorders>
          </w:tcPr>
          <w:p w14:paraId="59FC1A0E" w14:textId="5ABF2B63" w:rsidR="002F0335" w:rsidRPr="004C30B9" w:rsidRDefault="007D37E6" w:rsidP="008C7EEB">
            <w:pPr>
              <w:spacing w:after="0" w:line="240" w:lineRule="auto"/>
              <w:jc w:val="both"/>
              <w:rPr>
                <w:rFonts w:ascii="Arial" w:hAnsi="Arial" w:cs="Arial"/>
                <w:sz w:val="20"/>
                <w:szCs w:val="20"/>
              </w:rPr>
            </w:pPr>
            <w:r>
              <w:rPr>
                <w:rFonts w:ascii="Arial" w:hAnsi="Arial" w:cs="Arial"/>
                <w:sz w:val="20"/>
                <w:szCs w:val="20"/>
              </w:rPr>
              <w:t xml:space="preserve">Sprijină activitățile cu elevii din programul ADS fiind responsabil de logistica necesară pentru buna desfășurare a activităților cu GT selectat din școală, atât din perspectiva resursei umane și a grupului țintă, cât și în ce privește resursele </w:t>
            </w:r>
            <w:r w:rsidR="008A3C0F">
              <w:rPr>
                <w:rFonts w:ascii="Arial" w:hAnsi="Arial" w:cs="Arial"/>
                <w:sz w:val="20"/>
                <w:szCs w:val="20"/>
              </w:rPr>
              <w:t>materiale necesare</w:t>
            </w:r>
          </w:p>
        </w:tc>
      </w:tr>
    </w:tbl>
    <w:p w14:paraId="54A99E63" w14:textId="77777777" w:rsidR="002F0335" w:rsidRPr="004C30B9" w:rsidRDefault="002F0335" w:rsidP="002F0335">
      <w:pPr>
        <w:spacing w:after="0" w:line="240" w:lineRule="auto"/>
        <w:rPr>
          <w:rFonts w:ascii="Arial" w:hAnsi="Arial" w:cs="Arial"/>
          <w:b/>
          <w:lang w:eastAsia="ro-RO"/>
        </w:rPr>
      </w:pPr>
    </w:p>
    <w:p w14:paraId="701FDDD6" w14:textId="77777777" w:rsidR="00E21C95" w:rsidRPr="004C30B9" w:rsidRDefault="00E21C95" w:rsidP="002F0335">
      <w:pPr>
        <w:pStyle w:val="ListParagraph"/>
        <w:spacing w:after="0" w:line="240" w:lineRule="auto"/>
        <w:ind w:left="1080"/>
        <w:rPr>
          <w:rFonts w:ascii="Arial" w:hAnsi="Arial" w:cs="Arial"/>
          <w:b/>
          <w:lang w:eastAsia="ro-RO"/>
        </w:rPr>
      </w:pPr>
    </w:p>
    <w:p w14:paraId="6BC09E2A" w14:textId="77777777" w:rsidR="002F0335" w:rsidRPr="004C30B9" w:rsidRDefault="002F0335" w:rsidP="006A7B7F">
      <w:pPr>
        <w:pStyle w:val="ListParagraph"/>
        <w:numPr>
          <w:ilvl w:val="0"/>
          <w:numId w:val="3"/>
        </w:numPr>
        <w:spacing w:after="0" w:line="240" w:lineRule="auto"/>
        <w:rPr>
          <w:rFonts w:ascii="Arial" w:hAnsi="Arial" w:cs="Arial"/>
          <w:b/>
          <w:lang w:eastAsia="ro-RO"/>
        </w:rPr>
      </w:pPr>
      <w:r w:rsidRPr="004C30B9">
        <w:rPr>
          <w:rFonts w:ascii="Arial" w:hAnsi="Arial" w:cs="Arial"/>
          <w:b/>
          <w:lang w:eastAsia="ro-RO"/>
        </w:rPr>
        <w:t>DOSARUL DE CONCURS:</w:t>
      </w:r>
    </w:p>
    <w:p w14:paraId="5780AD7D" w14:textId="77777777" w:rsidR="002F0335" w:rsidRPr="004C30B9" w:rsidRDefault="002F0335" w:rsidP="002F0335">
      <w:pPr>
        <w:spacing w:after="0" w:line="240" w:lineRule="auto"/>
        <w:rPr>
          <w:rFonts w:ascii="Arial" w:hAnsi="Arial" w:cs="Arial"/>
          <w:lang w:eastAsia="ro-RO"/>
        </w:rPr>
      </w:pPr>
    </w:p>
    <w:p w14:paraId="7E8C748A" w14:textId="77777777" w:rsidR="002F0335" w:rsidRPr="004C30B9" w:rsidRDefault="002F0335" w:rsidP="002F0335">
      <w:pPr>
        <w:spacing w:after="0" w:line="240" w:lineRule="auto"/>
        <w:ind w:firstLine="426"/>
        <w:jc w:val="both"/>
        <w:rPr>
          <w:rFonts w:ascii="Arial" w:hAnsi="Arial" w:cs="Arial"/>
          <w:lang w:eastAsia="ro-RO"/>
        </w:rPr>
      </w:pPr>
      <w:r w:rsidRPr="004C30B9">
        <w:rPr>
          <w:rFonts w:ascii="Arial" w:hAnsi="Arial" w:cs="Arial"/>
          <w:lang w:eastAsia="ro-RO"/>
        </w:rPr>
        <w:t>În conformitate cu prevederile art. 6 din H.G. nr. 286/2011 cu modificările și completările ulterioare, dosarul de  înscriere la concurs va conține următoarele documente:</w:t>
      </w:r>
    </w:p>
    <w:p w14:paraId="6D5FD40E" w14:textId="77777777" w:rsidR="002F0335" w:rsidRPr="004C30B9" w:rsidRDefault="002F0335" w:rsidP="002F0335">
      <w:pPr>
        <w:spacing w:after="0" w:line="240" w:lineRule="auto"/>
        <w:jc w:val="both"/>
        <w:rPr>
          <w:rFonts w:ascii="Arial" w:hAnsi="Arial" w:cs="Arial"/>
          <w:lang w:eastAsia="ro-RO"/>
        </w:rPr>
      </w:pPr>
    </w:p>
    <w:p w14:paraId="10571C18" w14:textId="77777777" w:rsidR="002F0335" w:rsidRPr="004C30B9" w:rsidRDefault="002F0335" w:rsidP="002F0335">
      <w:pPr>
        <w:spacing w:after="0" w:line="240" w:lineRule="auto"/>
        <w:jc w:val="both"/>
        <w:rPr>
          <w:rFonts w:ascii="Arial" w:hAnsi="Arial" w:cs="Arial"/>
          <w:lang w:eastAsia="ro-RO"/>
        </w:rPr>
      </w:pPr>
      <w:r w:rsidRPr="004C30B9">
        <w:rPr>
          <w:rFonts w:ascii="Arial" w:hAnsi="Arial" w:cs="Arial"/>
          <w:lang w:eastAsia="ro-RO"/>
        </w:rPr>
        <w:t xml:space="preserve">a) Cerere de înscriere, conform modelului din </w:t>
      </w:r>
      <w:r w:rsidRPr="004C30B9">
        <w:rPr>
          <w:rFonts w:ascii="Arial" w:hAnsi="Arial" w:cs="Arial"/>
          <w:b/>
          <w:i/>
          <w:lang w:eastAsia="ro-RO"/>
        </w:rPr>
        <w:t>Anexa 1</w:t>
      </w:r>
      <w:r w:rsidRPr="004C30B9">
        <w:rPr>
          <w:rFonts w:ascii="Arial" w:hAnsi="Arial" w:cs="Arial"/>
          <w:lang w:eastAsia="ro-RO"/>
        </w:rPr>
        <w:t xml:space="preserve"> la anunțul de selecție;</w:t>
      </w:r>
    </w:p>
    <w:p w14:paraId="78DD73B2" w14:textId="77777777" w:rsidR="002F0335" w:rsidRPr="004C30B9" w:rsidRDefault="002F0335" w:rsidP="002F0335">
      <w:pPr>
        <w:spacing w:after="0" w:line="240" w:lineRule="auto"/>
        <w:jc w:val="both"/>
        <w:rPr>
          <w:rFonts w:ascii="Arial" w:hAnsi="Arial" w:cs="Arial"/>
          <w:lang w:eastAsia="ro-RO"/>
        </w:rPr>
      </w:pPr>
      <w:r w:rsidRPr="004C30B9">
        <w:rPr>
          <w:rFonts w:ascii="Arial" w:hAnsi="Arial" w:cs="Arial"/>
          <w:lang w:eastAsia="ro-RO"/>
        </w:rPr>
        <w:t xml:space="preserve">b) Copia actului de identitate sau orice alt document care atestă identitatea, potrivit legii, după caz </w:t>
      </w:r>
      <w:r>
        <w:rPr>
          <w:rFonts w:ascii="Arial" w:hAnsi="Arial" w:cs="Arial"/>
          <w:lang w:eastAsia="ro-RO"/>
        </w:rPr>
        <w:t>certificat de căsătorie (pentru femei)</w:t>
      </w:r>
      <w:r w:rsidRPr="004C30B9">
        <w:rPr>
          <w:rFonts w:ascii="Arial" w:hAnsi="Arial" w:cs="Arial"/>
          <w:lang w:eastAsia="ro-RO"/>
        </w:rPr>
        <w:t>;</w:t>
      </w:r>
    </w:p>
    <w:p w14:paraId="62AC6F98" w14:textId="77777777" w:rsidR="002F0335" w:rsidRPr="004C30B9" w:rsidRDefault="002F0335" w:rsidP="002F0335">
      <w:pPr>
        <w:spacing w:after="0" w:line="240" w:lineRule="auto"/>
        <w:jc w:val="both"/>
        <w:rPr>
          <w:rFonts w:ascii="Arial" w:hAnsi="Arial" w:cs="Arial"/>
          <w:lang w:eastAsia="ro-RO"/>
        </w:rPr>
      </w:pPr>
      <w:r w:rsidRPr="004C30B9">
        <w:rPr>
          <w:rFonts w:ascii="Arial" w:hAnsi="Arial" w:cs="Arial"/>
          <w:lang w:eastAsia="ro-RO"/>
        </w:rPr>
        <w:t xml:space="preserve">c) Copiile documentelor care atestă nivelul studiilor și ale altor acte care atestă efectuarea unor specializări, copiile documentelor justificative care atestă îndeplinirea condițiilor specifice (diplomă </w:t>
      </w:r>
      <w:r w:rsidRPr="004C30B9">
        <w:rPr>
          <w:rFonts w:ascii="Arial" w:hAnsi="Arial" w:cs="Arial"/>
          <w:lang w:eastAsia="ro-RO"/>
        </w:rPr>
        <w:lastRenderedPageBreak/>
        <w:t>de licență, master</w:t>
      </w:r>
      <w:r>
        <w:rPr>
          <w:rFonts w:ascii="Arial" w:hAnsi="Arial" w:cs="Arial"/>
          <w:lang w:eastAsia="ro-RO"/>
        </w:rPr>
        <w:t>, adeverință/certificat privind competențe de utilizare calculator, adeverință privind absolvirea unui curs de perfecționare în domeniul ADȘ</w:t>
      </w:r>
      <w:r w:rsidRPr="004C30B9">
        <w:rPr>
          <w:rFonts w:ascii="Arial" w:hAnsi="Arial" w:cs="Arial"/>
          <w:lang w:eastAsia="ro-RO"/>
        </w:rPr>
        <w:t>);</w:t>
      </w:r>
    </w:p>
    <w:p w14:paraId="0C4204D8" w14:textId="77777777" w:rsidR="002F0335" w:rsidRDefault="002F0335" w:rsidP="002F0335">
      <w:pPr>
        <w:spacing w:after="0" w:line="240" w:lineRule="auto"/>
        <w:jc w:val="both"/>
        <w:rPr>
          <w:rFonts w:ascii="Arial" w:hAnsi="Arial" w:cs="Arial"/>
          <w:lang w:eastAsia="ro-RO"/>
        </w:rPr>
      </w:pPr>
      <w:r w:rsidRPr="004C30B9">
        <w:rPr>
          <w:rFonts w:ascii="Arial" w:hAnsi="Arial" w:cs="Arial"/>
          <w:lang w:eastAsia="ro-RO"/>
        </w:rPr>
        <w:t>d) Adeverință de la unitatea de învățământ din care să reiasă</w:t>
      </w:r>
      <w:r>
        <w:rPr>
          <w:rFonts w:ascii="Arial" w:hAnsi="Arial" w:cs="Arial"/>
          <w:lang w:eastAsia="ro-RO"/>
        </w:rPr>
        <w:t>:</w:t>
      </w:r>
    </w:p>
    <w:p w14:paraId="5BC09827" w14:textId="77777777" w:rsidR="002F0335" w:rsidRDefault="002F0335" w:rsidP="002F0335">
      <w:pPr>
        <w:spacing w:after="0" w:line="240" w:lineRule="auto"/>
        <w:ind w:left="720"/>
        <w:jc w:val="both"/>
        <w:rPr>
          <w:rFonts w:ascii="Arial" w:hAnsi="Arial" w:cs="Arial"/>
          <w:lang w:eastAsia="ro-RO"/>
        </w:rPr>
      </w:pPr>
      <w:r>
        <w:rPr>
          <w:rFonts w:ascii="Arial" w:hAnsi="Arial" w:cs="Arial"/>
          <w:lang w:eastAsia="ro-RO"/>
        </w:rPr>
        <w:t>- gradul didactic</w:t>
      </w:r>
    </w:p>
    <w:p w14:paraId="0699E72A" w14:textId="77777777" w:rsidR="002F0335" w:rsidRDefault="002F0335" w:rsidP="002F0335">
      <w:pPr>
        <w:spacing w:after="0" w:line="240" w:lineRule="auto"/>
        <w:ind w:left="720"/>
        <w:jc w:val="both"/>
        <w:rPr>
          <w:rFonts w:ascii="Arial" w:hAnsi="Arial" w:cs="Arial"/>
          <w:lang w:eastAsia="ro-RO"/>
        </w:rPr>
      </w:pPr>
      <w:r>
        <w:rPr>
          <w:rFonts w:ascii="Arial" w:hAnsi="Arial" w:cs="Arial"/>
          <w:lang w:eastAsia="ro-RO"/>
        </w:rPr>
        <w:t>- dacă are experiență în domeniul activităților educative cu elevi care provin din medii defavorizate;</w:t>
      </w:r>
    </w:p>
    <w:p w14:paraId="5945E550" w14:textId="77777777" w:rsidR="002F0335" w:rsidRDefault="002F0335" w:rsidP="002F0335">
      <w:pPr>
        <w:spacing w:after="0" w:line="240" w:lineRule="auto"/>
        <w:ind w:left="720"/>
        <w:jc w:val="both"/>
        <w:rPr>
          <w:rFonts w:ascii="Arial" w:hAnsi="Arial" w:cs="Arial"/>
          <w:lang w:eastAsia="ro-RO"/>
        </w:rPr>
      </w:pPr>
      <w:r>
        <w:rPr>
          <w:rFonts w:ascii="Arial" w:hAnsi="Arial" w:cs="Arial"/>
          <w:lang w:eastAsia="ro-RO"/>
        </w:rPr>
        <w:t>- dacă are experiență în domeniul activităților educative cu elevi cu CES;</w:t>
      </w:r>
    </w:p>
    <w:p w14:paraId="697B0A99" w14:textId="77777777" w:rsidR="002F0335" w:rsidRDefault="002F0335" w:rsidP="002F0335">
      <w:pPr>
        <w:spacing w:after="0" w:line="240" w:lineRule="auto"/>
        <w:ind w:left="720"/>
        <w:jc w:val="both"/>
        <w:rPr>
          <w:rFonts w:ascii="Arial" w:hAnsi="Arial" w:cs="Arial"/>
          <w:lang w:eastAsia="ro-RO"/>
        </w:rPr>
      </w:pPr>
      <w:r>
        <w:rPr>
          <w:rFonts w:ascii="Arial" w:hAnsi="Arial" w:cs="Arial"/>
          <w:lang w:eastAsia="ro-RO"/>
        </w:rPr>
        <w:t>- dacă are experiență în domeniul activităților educative din cadrul programului ADȘ;</w:t>
      </w:r>
    </w:p>
    <w:p w14:paraId="305275EF" w14:textId="77777777" w:rsidR="002F0335" w:rsidRDefault="002F0335" w:rsidP="002F0335">
      <w:pPr>
        <w:spacing w:after="0" w:line="240" w:lineRule="auto"/>
        <w:ind w:left="720"/>
        <w:jc w:val="both"/>
        <w:rPr>
          <w:rFonts w:ascii="Arial" w:hAnsi="Arial" w:cs="Arial"/>
          <w:lang w:eastAsia="ro-RO"/>
        </w:rPr>
      </w:pPr>
      <w:r>
        <w:rPr>
          <w:rFonts w:ascii="Arial" w:hAnsi="Arial" w:cs="Arial"/>
          <w:lang w:eastAsia="ro-RO"/>
        </w:rPr>
        <w:t xml:space="preserve">- </w:t>
      </w:r>
      <w:r w:rsidRPr="004C30B9">
        <w:rPr>
          <w:rFonts w:ascii="Arial" w:hAnsi="Arial" w:cs="Arial"/>
          <w:lang w:eastAsia="ro-RO"/>
        </w:rPr>
        <w:t>vechimea în specializarea postului pentru care candidează;</w:t>
      </w:r>
    </w:p>
    <w:p w14:paraId="6683304F" w14:textId="77777777" w:rsidR="002F0335" w:rsidRPr="004C30B9" w:rsidRDefault="002F0335" w:rsidP="002F0335">
      <w:pPr>
        <w:spacing w:after="0" w:line="240" w:lineRule="auto"/>
        <w:jc w:val="both"/>
        <w:rPr>
          <w:rFonts w:ascii="Arial" w:hAnsi="Arial" w:cs="Arial"/>
          <w:lang w:eastAsia="ro-RO"/>
        </w:rPr>
      </w:pPr>
      <w:r w:rsidRPr="004C30B9">
        <w:rPr>
          <w:rFonts w:ascii="Arial" w:hAnsi="Arial" w:cs="Arial"/>
          <w:lang w:eastAsia="ro-RO"/>
        </w:rPr>
        <w:t>e) CV format Europass (CV-ul trebuie să conțină obligatoriu date de contact valide – adresa de e-mail și număr</w:t>
      </w:r>
      <w:r>
        <w:rPr>
          <w:rFonts w:ascii="Arial" w:hAnsi="Arial" w:cs="Arial"/>
          <w:lang w:eastAsia="ro-RO"/>
        </w:rPr>
        <w:t>ul</w:t>
      </w:r>
      <w:r w:rsidRPr="004C30B9">
        <w:rPr>
          <w:rFonts w:ascii="Arial" w:hAnsi="Arial" w:cs="Arial"/>
          <w:lang w:eastAsia="ro-RO"/>
        </w:rPr>
        <w:t xml:space="preserve"> de telefon; CV-ul se va semna și se va data </w:t>
      </w:r>
      <w:r w:rsidRPr="00493F23">
        <w:rPr>
          <w:rFonts w:ascii="Arial" w:hAnsi="Arial" w:cs="Arial"/>
          <w:b/>
          <w:lang w:eastAsia="ro-RO"/>
        </w:rPr>
        <w:t>doar pe ultima pagină, în dreptul numelui</w:t>
      </w:r>
      <w:r w:rsidRPr="004C30B9">
        <w:rPr>
          <w:rFonts w:ascii="Arial" w:hAnsi="Arial" w:cs="Arial"/>
          <w:lang w:eastAsia="ro-RO"/>
        </w:rPr>
        <w:t>);</w:t>
      </w:r>
    </w:p>
    <w:p w14:paraId="51E12269" w14:textId="77777777" w:rsidR="002F0335" w:rsidRPr="005A0E44" w:rsidRDefault="002F0335" w:rsidP="002F0335">
      <w:pPr>
        <w:spacing w:after="0" w:line="240" w:lineRule="auto"/>
        <w:jc w:val="both"/>
        <w:rPr>
          <w:rFonts w:ascii="Arial" w:hAnsi="Arial" w:cs="Arial"/>
          <w:lang w:eastAsia="ro-RO"/>
        </w:rPr>
      </w:pPr>
      <w:r w:rsidRPr="004C30B9">
        <w:rPr>
          <w:rFonts w:ascii="Arial" w:hAnsi="Arial" w:cs="Arial"/>
          <w:lang w:eastAsia="ro-RO"/>
        </w:rPr>
        <w:t xml:space="preserve">f) Cazierul judiciar sau o declarație pe propria răspundere că nu are antecedente penale (candidatul declarat admis </w:t>
      </w:r>
      <w:r>
        <w:rPr>
          <w:rFonts w:ascii="Arial" w:hAnsi="Arial" w:cs="Arial"/>
          <w:lang w:eastAsia="ro-RO"/>
        </w:rPr>
        <w:t>la p</w:t>
      </w:r>
      <w:r w:rsidRPr="004C30B9">
        <w:rPr>
          <w:rFonts w:ascii="Arial" w:hAnsi="Arial" w:cs="Arial"/>
          <w:lang w:eastAsia="ro-RO"/>
        </w:rPr>
        <w:t>roba</w:t>
      </w:r>
      <w:r>
        <w:rPr>
          <w:rFonts w:ascii="Arial" w:hAnsi="Arial" w:cs="Arial"/>
          <w:lang w:eastAsia="ro-RO"/>
        </w:rPr>
        <w:t xml:space="preserve"> a), proba</w:t>
      </w:r>
      <w:r w:rsidRPr="004C30B9">
        <w:rPr>
          <w:rFonts w:ascii="Arial" w:hAnsi="Arial" w:cs="Arial"/>
          <w:lang w:eastAsia="ro-RO"/>
        </w:rPr>
        <w:t xml:space="preserve"> eliminatorie, care a depus la înscriere o declarație pe propria răspundere că nu are antecedente  penale, are obligația de a completa dosarul de concurs cu originalul cazierului judiciar, cel mai târziu până la data </w:t>
      </w:r>
      <w:r>
        <w:rPr>
          <w:rFonts w:ascii="Arial" w:hAnsi="Arial" w:cs="Arial"/>
          <w:lang w:eastAsia="ro-RO"/>
        </w:rPr>
        <w:t>probei b</w:t>
      </w:r>
      <w:r w:rsidRPr="005A0E44">
        <w:rPr>
          <w:rFonts w:ascii="Arial" w:hAnsi="Arial" w:cs="Arial"/>
          <w:lang w:eastAsia="ro-RO"/>
        </w:rPr>
        <w:t xml:space="preserve">) </w:t>
      </w:r>
      <w:r w:rsidRPr="005A0E44">
        <w:rPr>
          <w:rFonts w:ascii="Arial" w:eastAsia="Museo Sans 500" w:hAnsi="Arial" w:cs="Arial"/>
          <w:lang w:eastAsia="ro-RO"/>
        </w:rPr>
        <w:t xml:space="preserve">- proba de </w:t>
      </w:r>
      <w:r w:rsidRPr="005A0E44">
        <w:rPr>
          <w:rFonts w:ascii="Arial" w:hAnsi="Arial" w:cs="Arial"/>
          <w:lang w:eastAsia="ro-RO"/>
        </w:rPr>
        <w:t>evaluare a dosarelor);</w:t>
      </w:r>
    </w:p>
    <w:p w14:paraId="44F1FC92" w14:textId="77777777" w:rsidR="002F0335" w:rsidRPr="004C30B9" w:rsidRDefault="002F0335" w:rsidP="002F0335">
      <w:pPr>
        <w:spacing w:after="0" w:line="240" w:lineRule="auto"/>
        <w:jc w:val="both"/>
        <w:rPr>
          <w:rFonts w:ascii="Arial" w:hAnsi="Arial" w:cs="Arial"/>
          <w:lang w:eastAsia="ro-RO"/>
        </w:rPr>
      </w:pPr>
      <w:r w:rsidRPr="004C30B9">
        <w:rPr>
          <w:rFonts w:ascii="Arial" w:hAnsi="Arial" w:cs="Arial"/>
          <w:lang w:eastAsia="ro-RO"/>
        </w:rPr>
        <w:t>g) Adeverință medicală care să ateste starea de sănătate corespunzătoare, eliberată cu cel mult șase luni anterior derulării concursului de către medicul de familie al candidatului sau de către unitățile sanitare abilitate;</w:t>
      </w:r>
    </w:p>
    <w:p w14:paraId="1273527F" w14:textId="77777777" w:rsidR="002F0335" w:rsidRPr="004C30B9" w:rsidRDefault="002F0335" w:rsidP="002F0335">
      <w:pPr>
        <w:spacing w:after="0" w:line="240" w:lineRule="auto"/>
        <w:jc w:val="both"/>
        <w:rPr>
          <w:rFonts w:ascii="Arial" w:hAnsi="Arial" w:cs="Arial"/>
          <w:lang w:eastAsia="ro-RO"/>
        </w:rPr>
      </w:pPr>
      <w:r w:rsidRPr="004C30B9">
        <w:rPr>
          <w:rFonts w:ascii="Arial" w:hAnsi="Arial" w:cs="Arial"/>
          <w:lang w:eastAsia="ro-RO"/>
        </w:rPr>
        <w:t>h) Acord de prelucrare a datelor cu caracter personal,</w:t>
      </w:r>
      <w:r w:rsidRPr="004C30B9">
        <w:t xml:space="preserve"> </w:t>
      </w:r>
      <w:r w:rsidRPr="004C30B9">
        <w:rPr>
          <w:rFonts w:ascii="Arial" w:hAnsi="Arial" w:cs="Arial"/>
          <w:lang w:eastAsia="ro-RO"/>
        </w:rPr>
        <w:t xml:space="preserve">conform modelului din </w:t>
      </w:r>
      <w:r w:rsidRPr="004C30B9">
        <w:rPr>
          <w:rFonts w:ascii="Arial" w:hAnsi="Arial" w:cs="Arial"/>
          <w:b/>
          <w:i/>
          <w:lang w:eastAsia="ro-RO"/>
        </w:rPr>
        <w:t>Anexa 2</w:t>
      </w:r>
      <w:r w:rsidRPr="004C30B9">
        <w:rPr>
          <w:rFonts w:ascii="Arial" w:hAnsi="Arial" w:cs="Arial"/>
          <w:lang w:eastAsia="ro-RO"/>
        </w:rPr>
        <w:t xml:space="preserve"> la anunțul de selecție.</w:t>
      </w:r>
    </w:p>
    <w:p w14:paraId="6D30835D" w14:textId="77777777" w:rsidR="002F0335" w:rsidRPr="004C30B9" w:rsidRDefault="002F0335" w:rsidP="002F0335">
      <w:pPr>
        <w:spacing w:after="0" w:line="240" w:lineRule="auto"/>
        <w:jc w:val="both"/>
        <w:rPr>
          <w:rFonts w:ascii="Arial" w:hAnsi="Arial" w:cs="Arial"/>
          <w:lang w:eastAsia="ro-RO"/>
        </w:rPr>
      </w:pPr>
    </w:p>
    <w:p w14:paraId="792C6D95" w14:textId="77777777" w:rsidR="002F0335" w:rsidRPr="004C30B9" w:rsidRDefault="002F0335" w:rsidP="002F0335">
      <w:pPr>
        <w:spacing w:after="0" w:line="240" w:lineRule="auto"/>
        <w:jc w:val="both"/>
        <w:rPr>
          <w:rFonts w:ascii="Arial" w:hAnsi="Arial" w:cs="Arial"/>
          <w:lang w:eastAsia="ro-RO"/>
        </w:rPr>
      </w:pPr>
      <w:r w:rsidRPr="004C30B9">
        <w:rPr>
          <w:rFonts w:ascii="Arial" w:hAnsi="Arial" w:cs="Arial"/>
          <w:lang w:eastAsia="ro-RO"/>
        </w:rPr>
        <w:t xml:space="preserve">Documentele doveditoare ale studiilor și documentele justificative pentru demonstrarea experienței/expertizei declarate în CV (adeverințe, recomandări, contracte de muncă, alte documente doveditoare) </w:t>
      </w:r>
      <w:r w:rsidRPr="00493F23">
        <w:rPr>
          <w:rFonts w:ascii="Arial" w:hAnsi="Arial" w:cs="Arial"/>
          <w:b/>
          <w:lang w:eastAsia="ro-RO"/>
        </w:rPr>
        <w:t xml:space="preserve">se depun în copii simple (fără a fi certificate </w:t>
      </w:r>
      <w:r>
        <w:rPr>
          <w:rFonts w:ascii="Arial" w:hAnsi="Arial" w:cs="Arial"/>
          <w:b/>
          <w:lang w:eastAsia="ro-RO"/>
        </w:rPr>
        <w:t>„</w:t>
      </w:r>
      <w:r w:rsidRPr="00493F23">
        <w:rPr>
          <w:rFonts w:ascii="Arial" w:hAnsi="Arial" w:cs="Arial"/>
          <w:b/>
          <w:lang w:eastAsia="ro-RO"/>
        </w:rPr>
        <w:t>conform cu originalul”).</w:t>
      </w:r>
    </w:p>
    <w:p w14:paraId="3874F56D" w14:textId="77777777" w:rsidR="002F0335" w:rsidRPr="004C30B9" w:rsidRDefault="002F0335" w:rsidP="002F0335">
      <w:pPr>
        <w:spacing w:after="0" w:line="240" w:lineRule="auto"/>
        <w:jc w:val="both"/>
        <w:rPr>
          <w:rFonts w:ascii="Arial" w:hAnsi="Arial" w:cs="Arial"/>
          <w:lang w:eastAsia="ro-RO"/>
        </w:rPr>
      </w:pPr>
    </w:p>
    <w:p w14:paraId="79F819A8" w14:textId="77777777" w:rsidR="002F0335" w:rsidRPr="004C30B9" w:rsidRDefault="002F0335" w:rsidP="006A7B7F">
      <w:pPr>
        <w:pStyle w:val="ListParagraph"/>
        <w:numPr>
          <w:ilvl w:val="0"/>
          <w:numId w:val="3"/>
        </w:numPr>
        <w:spacing w:after="0" w:line="240" w:lineRule="auto"/>
        <w:jc w:val="both"/>
        <w:rPr>
          <w:rFonts w:ascii="Arial" w:hAnsi="Arial" w:cs="Arial"/>
          <w:b/>
          <w:lang w:eastAsia="ro-RO"/>
        </w:rPr>
      </w:pPr>
      <w:r w:rsidRPr="004C30B9">
        <w:rPr>
          <w:rFonts w:ascii="Arial" w:hAnsi="Arial" w:cs="Arial"/>
          <w:b/>
          <w:lang w:eastAsia="ro-RO"/>
        </w:rPr>
        <w:t>MODALITATEA DE DEPUNERE A CANDIDATURII:</w:t>
      </w:r>
    </w:p>
    <w:p w14:paraId="3DFD31AD" w14:textId="77777777" w:rsidR="002F0335" w:rsidRPr="004C30B9" w:rsidRDefault="002F0335" w:rsidP="002F0335">
      <w:pPr>
        <w:spacing w:after="0" w:line="240" w:lineRule="auto"/>
        <w:jc w:val="both"/>
        <w:rPr>
          <w:rFonts w:ascii="Arial" w:hAnsi="Arial" w:cs="Arial"/>
          <w:lang w:eastAsia="ro-RO"/>
        </w:rPr>
      </w:pPr>
      <w:r w:rsidRPr="004C30B9">
        <w:rPr>
          <w:rFonts w:ascii="Arial" w:hAnsi="Arial" w:cs="Arial"/>
          <w:lang w:eastAsia="ro-RO"/>
        </w:rPr>
        <w:t xml:space="preserve"> </w:t>
      </w:r>
    </w:p>
    <w:p w14:paraId="35678633" w14:textId="4EAC775E" w:rsidR="002F0335" w:rsidRPr="004C30B9" w:rsidRDefault="002F0335" w:rsidP="002F0335">
      <w:pPr>
        <w:spacing w:after="0" w:line="240" w:lineRule="auto"/>
        <w:jc w:val="both"/>
        <w:rPr>
          <w:rFonts w:ascii="Arial" w:hAnsi="Arial" w:cs="Arial"/>
          <w:b/>
          <w:lang w:eastAsia="ro-RO"/>
        </w:rPr>
      </w:pPr>
      <w:r w:rsidRPr="004C30B9">
        <w:rPr>
          <w:rFonts w:ascii="Arial" w:hAnsi="Arial" w:cs="Arial"/>
          <w:lang w:eastAsia="ro-RO"/>
        </w:rPr>
        <w:t xml:space="preserve">Candidații vor depune/transmite documentele la sediul </w:t>
      </w:r>
      <w:r w:rsidRPr="004C30B9">
        <w:rPr>
          <w:rFonts w:ascii="Arial" w:hAnsi="Arial" w:cs="Arial"/>
          <w:b/>
          <w:lang w:eastAsia="ro-RO"/>
        </w:rPr>
        <w:t>Inspectoratului Școlar Județean Harghita, str. Piața Libertății, nr. 5, cam</w:t>
      </w:r>
      <w:r>
        <w:rPr>
          <w:rFonts w:ascii="Arial" w:hAnsi="Arial" w:cs="Arial"/>
          <w:b/>
          <w:lang w:eastAsia="ro-RO"/>
        </w:rPr>
        <w:t>.</w:t>
      </w:r>
      <w:r w:rsidRPr="004C30B9">
        <w:rPr>
          <w:rFonts w:ascii="Arial" w:hAnsi="Arial" w:cs="Arial"/>
          <w:b/>
          <w:lang w:eastAsia="ro-RO"/>
        </w:rPr>
        <w:t xml:space="preserve"> 323, Miercurea Ciuc, județul  Harghita</w:t>
      </w:r>
      <w:r>
        <w:rPr>
          <w:rFonts w:ascii="Arial" w:hAnsi="Arial" w:cs="Arial"/>
          <w:b/>
          <w:lang w:eastAsia="ro-RO"/>
        </w:rPr>
        <w:t>,</w:t>
      </w:r>
      <w:r w:rsidRPr="004C30B9">
        <w:rPr>
          <w:rFonts w:ascii="Arial" w:hAnsi="Arial" w:cs="Arial"/>
          <w:b/>
          <w:lang w:eastAsia="ro-RO"/>
        </w:rPr>
        <w:t xml:space="preserve"> în plic sau pe e</w:t>
      </w:r>
      <w:r>
        <w:rPr>
          <w:rFonts w:ascii="Arial" w:hAnsi="Arial" w:cs="Arial"/>
          <w:b/>
          <w:lang w:eastAsia="ro-RO"/>
        </w:rPr>
        <w:t>-</w:t>
      </w:r>
      <w:r w:rsidRPr="004C30B9">
        <w:rPr>
          <w:rFonts w:ascii="Arial" w:hAnsi="Arial" w:cs="Arial"/>
          <w:b/>
          <w:lang w:eastAsia="ro-RO"/>
        </w:rPr>
        <w:t>mail</w:t>
      </w:r>
      <w:r>
        <w:rPr>
          <w:rFonts w:ascii="Arial" w:hAnsi="Arial" w:cs="Arial"/>
          <w:b/>
          <w:lang w:eastAsia="ro-RO"/>
        </w:rPr>
        <w:t>.</w:t>
      </w:r>
      <w:r w:rsidRPr="004C30B9">
        <w:rPr>
          <w:rFonts w:ascii="Arial" w:hAnsi="Arial" w:cs="Arial"/>
          <w:b/>
          <w:lang w:eastAsia="ro-RO"/>
        </w:rPr>
        <w:t xml:space="preserve"> la adresa </w:t>
      </w:r>
      <w:r w:rsidRPr="004314E6">
        <w:rPr>
          <w:rFonts w:ascii="Arial" w:hAnsi="Arial" w:cs="Arial"/>
          <w:b/>
          <w:i/>
          <w:lang w:eastAsia="ro-RO"/>
        </w:rPr>
        <w:t>panaite.aurora@isjhr.eduhr.ro</w:t>
      </w:r>
      <w:r w:rsidR="00AF0334">
        <w:rPr>
          <w:rFonts w:ascii="Arial" w:hAnsi="Arial" w:cs="Arial"/>
          <w:b/>
          <w:lang w:eastAsia="ro-RO"/>
        </w:rPr>
        <w:t>, până la data de 10.01.2022</w:t>
      </w:r>
      <w:r w:rsidRPr="004C30B9">
        <w:rPr>
          <w:rFonts w:ascii="Arial" w:hAnsi="Arial" w:cs="Arial"/>
          <w:b/>
          <w:lang w:eastAsia="ro-RO"/>
        </w:rPr>
        <w:t>, ora 12.00. Pe plic/în titlul e-mailului, se va face mențiunea: Pentru selecție ,,REAL - Școal</w:t>
      </w:r>
      <w:r>
        <w:rPr>
          <w:rFonts w:ascii="Arial" w:hAnsi="Arial" w:cs="Arial"/>
          <w:b/>
          <w:lang w:eastAsia="ro-RO"/>
        </w:rPr>
        <w:t>a</w:t>
      </w:r>
      <w:r w:rsidRPr="004C30B9">
        <w:rPr>
          <w:rFonts w:ascii="Arial" w:hAnsi="Arial" w:cs="Arial"/>
          <w:b/>
          <w:lang w:eastAsia="ro-RO"/>
        </w:rPr>
        <w:t xml:space="preserve"> deschisă pentru toate vârstele”.</w:t>
      </w:r>
    </w:p>
    <w:p w14:paraId="5F942FE3" w14:textId="77777777" w:rsidR="002F0335" w:rsidRPr="004C30B9" w:rsidRDefault="002F0335" w:rsidP="002F0335">
      <w:pPr>
        <w:spacing w:after="0" w:line="240" w:lineRule="auto"/>
        <w:jc w:val="both"/>
        <w:rPr>
          <w:rFonts w:ascii="Arial" w:hAnsi="Arial" w:cs="Arial"/>
          <w:lang w:eastAsia="ro-RO"/>
        </w:rPr>
      </w:pPr>
    </w:p>
    <w:p w14:paraId="52FDFDBE" w14:textId="77777777" w:rsidR="002F0335" w:rsidRPr="004C30B9" w:rsidRDefault="002F0335" w:rsidP="002F0335">
      <w:pPr>
        <w:spacing w:after="0" w:line="240" w:lineRule="auto"/>
        <w:jc w:val="both"/>
        <w:rPr>
          <w:rFonts w:ascii="Arial" w:hAnsi="Arial" w:cs="Arial"/>
          <w:lang w:eastAsia="ro-RO"/>
        </w:rPr>
      </w:pPr>
      <w:r w:rsidRPr="004C30B9">
        <w:rPr>
          <w:rFonts w:ascii="Arial" w:hAnsi="Arial" w:cs="Arial"/>
          <w:lang w:eastAsia="ro-RO"/>
        </w:rPr>
        <w:t>Candidaturile transmise după data limită indicată în anunțul de selecție, precum și cele incomplete vor fi respinse.</w:t>
      </w:r>
    </w:p>
    <w:p w14:paraId="74FC3989" w14:textId="77777777" w:rsidR="002F0335" w:rsidRPr="004C30B9" w:rsidRDefault="002F0335" w:rsidP="002F0335">
      <w:pPr>
        <w:spacing w:after="0" w:line="240" w:lineRule="auto"/>
        <w:jc w:val="both"/>
        <w:rPr>
          <w:rFonts w:ascii="Arial" w:hAnsi="Arial" w:cs="Arial"/>
          <w:b/>
          <w:lang w:eastAsia="ro-RO"/>
        </w:rPr>
      </w:pPr>
    </w:p>
    <w:p w14:paraId="0B3842F8" w14:textId="77777777" w:rsidR="002F0335" w:rsidRPr="004C30B9" w:rsidRDefault="002F0335" w:rsidP="002F0335">
      <w:pPr>
        <w:spacing w:after="0" w:line="240" w:lineRule="auto"/>
        <w:jc w:val="both"/>
        <w:rPr>
          <w:rFonts w:ascii="Arial" w:hAnsi="Arial" w:cs="Arial"/>
          <w:b/>
          <w:lang w:eastAsia="ro-RO"/>
        </w:rPr>
      </w:pPr>
      <w:r w:rsidRPr="004C30B9">
        <w:rPr>
          <w:rFonts w:ascii="Arial" w:hAnsi="Arial" w:cs="Arial"/>
          <w:b/>
          <w:lang w:eastAsia="ro-RO"/>
        </w:rPr>
        <w:t>VII. PROBELE DE CONCURS:</w:t>
      </w:r>
    </w:p>
    <w:p w14:paraId="086DE3DD" w14:textId="77777777" w:rsidR="002F0335" w:rsidRPr="004C30B9" w:rsidRDefault="002F0335" w:rsidP="002F0335">
      <w:pPr>
        <w:spacing w:after="0" w:line="240" w:lineRule="auto"/>
        <w:jc w:val="both"/>
        <w:rPr>
          <w:rFonts w:ascii="Arial" w:hAnsi="Arial" w:cs="Arial"/>
          <w:lang w:eastAsia="ro-RO"/>
        </w:rPr>
      </w:pPr>
      <w:r w:rsidRPr="004C30B9">
        <w:rPr>
          <w:rFonts w:ascii="Arial" w:hAnsi="Arial" w:cs="Arial"/>
          <w:b/>
          <w:lang w:eastAsia="ro-RO"/>
        </w:rPr>
        <w:t xml:space="preserve">Concursul constă în parcurgerea a două etape, </w:t>
      </w:r>
      <w:r w:rsidRPr="004C30B9">
        <w:rPr>
          <w:rFonts w:ascii="Arial" w:hAnsi="Arial" w:cs="Arial"/>
          <w:lang w:eastAsia="ro-RO"/>
        </w:rPr>
        <w:t xml:space="preserve">astfel: </w:t>
      </w:r>
    </w:p>
    <w:p w14:paraId="7ACB3880" w14:textId="77777777" w:rsidR="002F0335" w:rsidRPr="000D17AA" w:rsidRDefault="002F0335" w:rsidP="006A7B7F">
      <w:pPr>
        <w:numPr>
          <w:ilvl w:val="0"/>
          <w:numId w:val="4"/>
        </w:numPr>
        <w:spacing w:after="0" w:line="240" w:lineRule="auto"/>
        <w:jc w:val="both"/>
        <w:rPr>
          <w:rFonts w:ascii="Arial" w:hAnsi="Arial" w:cs="Arial"/>
          <w:b/>
          <w:lang w:eastAsia="ro-RO"/>
        </w:rPr>
      </w:pPr>
      <w:r w:rsidRPr="000D17AA">
        <w:rPr>
          <w:rFonts w:ascii="Arial" w:hAnsi="Arial" w:cs="Arial"/>
          <w:b/>
          <w:lang w:eastAsia="ro-RO"/>
        </w:rPr>
        <w:t>Proba eliminatorie: verificarea eligibilității administrative a dosarelor</w:t>
      </w:r>
    </w:p>
    <w:p w14:paraId="61436E93" w14:textId="77777777" w:rsidR="002F0335" w:rsidRPr="004C30B9" w:rsidRDefault="002F0335" w:rsidP="002F0335">
      <w:pPr>
        <w:pBdr>
          <w:top w:val="nil"/>
          <w:left w:val="nil"/>
          <w:bottom w:val="nil"/>
          <w:right w:val="nil"/>
          <w:between w:val="nil"/>
        </w:pBdr>
        <w:spacing w:after="0" w:line="240" w:lineRule="auto"/>
        <w:jc w:val="both"/>
        <w:rPr>
          <w:rFonts w:ascii="Arial" w:eastAsia="Museo Sans 500" w:hAnsi="Arial" w:cs="Arial"/>
          <w:lang w:eastAsia="ro-RO"/>
        </w:rPr>
      </w:pPr>
      <w:r w:rsidRPr="004C30B9">
        <w:rPr>
          <w:rFonts w:ascii="Arial" w:eastAsia="Museo Sans 500" w:hAnsi="Arial" w:cs="Arial"/>
          <w:lang w:eastAsia="ro-RO"/>
        </w:rPr>
        <w:t xml:space="preserve">Lista candidaților declarați admiși/respinși în această etapă </w:t>
      </w:r>
      <w:r>
        <w:rPr>
          <w:rFonts w:ascii="Arial" w:eastAsia="Museo Sans 500" w:hAnsi="Arial" w:cs="Arial"/>
          <w:lang w:eastAsia="ro-RO"/>
        </w:rPr>
        <w:t>va fi</w:t>
      </w:r>
      <w:r w:rsidRPr="004C30B9">
        <w:rPr>
          <w:rFonts w:ascii="Arial" w:eastAsia="Museo Sans 500" w:hAnsi="Arial" w:cs="Arial"/>
          <w:lang w:eastAsia="ro-RO"/>
        </w:rPr>
        <w:t xml:space="preserve"> publicată pe pagina web a beneficiarului proiectului. Eventualele contestații vor fi transmise la adresa de e-mail </w:t>
      </w:r>
      <w:r w:rsidRPr="004C0D23">
        <w:rPr>
          <w:rFonts w:ascii="Arial" w:hAnsi="Arial" w:cs="Arial"/>
          <w:b/>
          <w:i/>
          <w:lang w:eastAsia="ro-RO"/>
        </w:rPr>
        <w:t>panaite.aurora@isjhr.eduhr.ro</w:t>
      </w:r>
      <w:hyperlink r:id="rId8" w:history="1"/>
      <w:r w:rsidRPr="004C30B9">
        <w:rPr>
          <w:rFonts w:ascii="Arial" w:eastAsia="Museo Sans 500" w:hAnsi="Arial" w:cs="Arial"/>
          <w:lang w:eastAsia="ro-RO"/>
        </w:rPr>
        <w:t xml:space="preserve">, în termen de 24 ore de la data publicării rezultatelor acestei etape, </w:t>
      </w:r>
      <w:r w:rsidRPr="004C30B9">
        <w:rPr>
          <w:rFonts w:ascii="Arial" w:hAnsi="Arial" w:cs="Arial"/>
          <w:lang w:eastAsia="ro-RO"/>
        </w:rPr>
        <w:t>sub sancțiunea decăderii din acest drept</w:t>
      </w:r>
      <w:r w:rsidRPr="004C30B9">
        <w:rPr>
          <w:rFonts w:ascii="Arial" w:eastAsia="Museo Sans 500" w:hAnsi="Arial" w:cs="Arial"/>
          <w:lang w:eastAsia="ro-RO"/>
        </w:rPr>
        <w:t>.</w:t>
      </w:r>
    </w:p>
    <w:p w14:paraId="72F5E2C7" w14:textId="77777777" w:rsidR="002F0335" w:rsidRPr="004C30B9" w:rsidRDefault="002F0335" w:rsidP="002F0335">
      <w:pPr>
        <w:pBdr>
          <w:top w:val="nil"/>
          <w:left w:val="nil"/>
          <w:bottom w:val="nil"/>
          <w:right w:val="nil"/>
          <w:between w:val="nil"/>
        </w:pBdr>
        <w:spacing w:after="0" w:line="240" w:lineRule="auto"/>
        <w:jc w:val="both"/>
        <w:rPr>
          <w:rFonts w:ascii="Arial" w:eastAsia="Museo Sans 500" w:hAnsi="Arial" w:cs="Arial"/>
          <w:lang w:eastAsia="ro-RO"/>
        </w:rPr>
      </w:pPr>
      <w:r w:rsidRPr="004C30B9">
        <w:rPr>
          <w:rFonts w:ascii="Arial" w:eastAsia="Museo Sans 500" w:hAnsi="Arial" w:cs="Arial"/>
          <w:lang w:eastAsia="ro-RO"/>
        </w:rPr>
        <w:t>Candidații declarați admiși la această probă vor participa la proba de evaluare a dosarelor.</w:t>
      </w:r>
    </w:p>
    <w:p w14:paraId="5E09E347" w14:textId="77777777" w:rsidR="002F0335" w:rsidRPr="004C30B9" w:rsidRDefault="002F0335" w:rsidP="002F0335">
      <w:pPr>
        <w:pBdr>
          <w:top w:val="nil"/>
          <w:left w:val="nil"/>
          <w:bottom w:val="nil"/>
          <w:right w:val="nil"/>
          <w:between w:val="nil"/>
        </w:pBdr>
        <w:spacing w:after="0" w:line="240" w:lineRule="auto"/>
        <w:jc w:val="both"/>
        <w:rPr>
          <w:rFonts w:ascii="Arial" w:eastAsia="Museo Sans 500" w:hAnsi="Arial" w:cs="Arial"/>
          <w:lang w:eastAsia="ro-RO"/>
        </w:rPr>
      </w:pPr>
    </w:p>
    <w:p w14:paraId="3C6105B7" w14:textId="77777777" w:rsidR="002F0335" w:rsidRPr="004C30B9" w:rsidRDefault="002F0335" w:rsidP="006A7B7F">
      <w:pPr>
        <w:numPr>
          <w:ilvl w:val="0"/>
          <w:numId w:val="4"/>
        </w:numPr>
        <w:pBdr>
          <w:top w:val="nil"/>
          <w:left w:val="nil"/>
          <w:bottom w:val="nil"/>
          <w:right w:val="nil"/>
          <w:between w:val="nil"/>
        </w:pBdr>
        <w:spacing w:after="0" w:line="240" w:lineRule="auto"/>
        <w:jc w:val="both"/>
        <w:rPr>
          <w:rFonts w:ascii="Arial" w:eastAsia="Museo Sans 500" w:hAnsi="Arial" w:cs="Arial"/>
          <w:b/>
          <w:lang w:eastAsia="ro-RO"/>
        </w:rPr>
      </w:pPr>
      <w:r w:rsidRPr="004C30B9">
        <w:rPr>
          <w:rFonts w:ascii="Arial" w:eastAsia="Museo Sans 500" w:hAnsi="Arial" w:cs="Arial"/>
          <w:b/>
          <w:lang w:eastAsia="ro-RO"/>
        </w:rPr>
        <w:t xml:space="preserve">Proba de </w:t>
      </w:r>
      <w:r w:rsidRPr="004C30B9">
        <w:rPr>
          <w:rFonts w:ascii="Arial" w:hAnsi="Arial" w:cs="Arial"/>
          <w:b/>
          <w:lang w:eastAsia="ro-RO"/>
        </w:rPr>
        <w:t>evaluare a dosarelor</w:t>
      </w:r>
    </w:p>
    <w:p w14:paraId="71251F09" w14:textId="77777777" w:rsidR="002F0335" w:rsidRPr="004C30B9" w:rsidRDefault="002F0335" w:rsidP="002F0335">
      <w:pPr>
        <w:pBdr>
          <w:top w:val="nil"/>
          <w:left w:val="nil"/>
          <w:bottom w:val="nil"/>
          <w:right w:val="nil"/>
          <w:between w:val="nil"/>
        </w:pBdr>
        <w:spacing w:after="0"/>
        <w:jc w:val="both"/>
        <w:rPr>
          <w:rFonts w:ascii="Arial" w:eastAsia="Museo Sans 500" w:hAnsi="Arial" w:cs="Arial"/>
          <w:lang w:eastAsia="ro-RO"/>
        </w:rPr>
      </w:pPr>
      <w:r w:rsidRPr="004C30B9">
        <w:rPr>
          <w:rFonts w:ascii="Arial" w:eastAsia="Museo Sans 500" w:hAnsi="Arial" w:cs="Arial"/>
          <w:lang w:eastAsia="ro-RO"/>
        </w:rPr>
        <w:t>Ca urmare a desfășurării probei de evaluare, comisia va stabili clasamentul candidaților în ordinea descrescătoare a mediei notelor acordate. Candidații vor fi declarați admiși în ordinea descrescătoare a punctajului, în limita numărului de posturi din anunțul de selecție.</w:t>
      </w:r>
    </w:p>
    <w:p w14:paraId="38248924" w14:textId="77777777" w:rsidR="002F0335" w:rsidRPr="004C30B9" w:rsidRDefault="002F0335" w:rsidP="002F0335">
      <w:pPr>
        <w:pBdr>
          <w:top w:val="nil"/>
          <w:left w:val="nil"/>
          <w:bottom w:val="nil"/>
          <w:right w:val="nil"/>
          <w:between w:val="nil"/>
        </w:pBdr>
        <w:spacing w:after="0"/>
        <w:jc w:val="both"/>
        <w:rPr>
          <w:rFonts w:ascii="Arial" w:eastAsia="Museo Sans 500" w:hAnsi="Arial" w:cs="Arial"/>
          <w:lang w:eastAsia="ro-RO"/>
        </w:rPr>
      </w:pPr>
      <w:r w:rsidRPr="004C30B9">
        <w:rPr>
          <w:rFonts w:ascii="Arial" w:eastAsia="Museo Sans 500" w:hAnsi="Arial" w:cs="Arial"/>
          <w:lang w:eastAsia="ro-RO"/>
        </w:rPr>
        <w:lastRenderedPageBreak/>
        <w:t xml:space="preserve">Eventualele contestații vor fi transmise la adresa de e-mail </w:t>
      </w:r>
      <w:r w:rsidRPr="004C0D23">
        <w:rPr>
          <w:rFonts w:ascii="Arial" w:hAnsi="Arial" w:cs="Arial"/>
          <w:b/>
          <w:i/>
          <w:lang w:eastAsia="ro-RO"/>
        </w:rPr>
        <w:t>panaite.aurora@isjhr.eduhr.ro</w:t>
      </w:r>
      <w:hyperlink r:id="rId9" w:history="1"/>
      <w:r w:rsidRPr="004C30B9">
        <w:rPr>
          <w:rFonts w:ascii="Arial" w:eastAsia="Museo Sans 500" w:hAnsi="Arial" w:cs="Arial"/>
          <w:lang w:eastAsia="ro-RO"/>
        </w:rPr>
        <w:t>, în termen de 24 ore de la data publicării rezultatelor, sub sancțiunea decăderii din acest drept.</w:t>
      </w:r>
    </w:p>
    <w:p w14:paraId="6CAE0111" w14:textId="77777777" w:rsidR="002F0335" w:rsidRPr="004C30B9" w:rsidRDefault="002F0335" w:rsidP="002F0335">
      <w:pPr>
        <w:pBdr>
          <w:top w:val="nil"/>
          <w:left w:val="nil"/>
          <w:bottom w:val="nil"/>
          <w:right w:val="nil"/>
          <w:between w:val="nil"/>
        </w:pBdr>
        <w:spacing w:after="0"/>
        <w:jc w:val="both"/>
        <w:rPr>
          <w:rFonts w:ascii="Arial" w:eastAsia="Museo Sans 500" w:hAnsi="Arial" w:cs="Arial"/>
          <w:lang w:eastAsia="ro-RO"/>
        </w:rPr>
      </w:pPr>
      <w:r w:rsidRPr="004C30B9">
        <w:rPr>
          <w:rFonts w:ascii="Arial" w:eastAsia="Museo Sans 500" w:hAnsi="Arial" w:cs="Arial"/>
          <w:lang w:eastAsia="ro-RO"/>
        </w:rPr>
        <w:t xml:space="preserve">Comunicarea rezultatelor la contestațiile depuse se face prin afișare pe pagina web a ISJ Harghita, </w:t>
      </w:r>
      <w:r w:rsidRPr="004C0D23">
        <w:rPr>
          <w:rFonts w:ascii="Arial" w:eastAsia="Museo Sans 500" w:hAnsi="Arial" w:cs="Arial"/>
          <w:b/>
          <w:lang w:eastAsia="ro-RO"/>
        </w:rPr>
        <w:t>www.isjhr.eduhr.ro</w:t>
      </w:r>
      <w:r w:rsidRPr="004C30B9">
        <w:rPr>
          <w:rFonts w:ascii="Arial" w:eastAsia="Museo Sans 500" w:hAnsi="Arial" w:cs="Arial"/>
          <w:lang w:eastAsia="ro-RO"/>
        </w:rPr>
        <w:t>, în termen de 24 de ore de la soluționarea contestațiilor.</w:t>
      </w:r>
    </w:p>
    <w:p w14:paraId="6A6BE4F4" w14:textId="77777777" w:rsidR="002F0335" w:rsidRDefault="002F0335" w:rsidP="002F0335">
      <w:pPr>
        <w:pBdr>
          <w:top w:val="nil"/>
          <w:left w:val="nil"/>
          <w:bottom w:val="nil"/>
          <w:right w:val="nil"/>
          <w:between w:val="nil"/>
        </w:pBdr>
        <w:spacing w:after="0" w:line="240" w:lineRule="auto"/>
        <w:jc w:val="both"/>
        <w:rPr>
          <w:rFonts w:ascii="Arial" w:hAnsi="Arial" w:cs="Arial"/>
          <w:lang w:eastAsia="ro-RO"/>
        </w:rPr>
      </w:pPr>
      <w:r w:rsidRPr="004C30B9">
        <w:rPr>
          <w:rFonts w:ascii="Arial" w:hAnsi="Arial" w:cs="Arial"/>
          <w:lang w:eastAsia="ro-RO"/>
        </w:rPr>
        <w:t xml:space="preserve">Rezultatele finale </w:t>
      </w:r>
      <w:r w:rsidRPr="004C30B9">
        <w:rPr>
          <w:rFonts w:ascii="Arial" w:eastAsia="Museo Sans 500" w:hAnsi="Arial" w:cs="Arial"/>
          <w:lang w:eastAsia="ro-RO"/>
        </w:rPr>
        <w:t xml:space="preserve">în urma soluționării contestațiilor </w:t>
      </w:r>
      <w:r w:rsidRPr="004C30B9">
        <w:rPr>
          <w:rFonts w:ascii="Arial" w:hAnsi="Arial" w:cs="Arial"/>
          <w:lang w:eastAsia="ro-RO"/>
        </w:rPr>
        <w:t xml:space="preserve">se afișează </w:t>
      </w:r>
      <w:r w:rsidRPr="004C30B9">
        <w:rPr>
          <w:rFonts w:ascii="Arial" w:eastAsia="Museo Sans 500" w:hAnsi="Arial" w:cs="Arial"/>
          <w:lang w:eastAsia="ro-RO"/>
        </w:rPr>
        <w:t xml:space="preserve">pe pagina web a ISJ Harghita, </w:t>
      </w:r>
      <w:r w:rsidRPr="004C0D23">
        <w:rPr>
          <w:rFonts w:ascii="Arial" w:eastAsia="Museo Sans 500" w:hAnsi="Arial" w:cs="Arial"/>
          <w:b/>
          <w:lang w:eastAsia="ro-RO"/>
        </w:rPr>
        <w:t>www.isjhr.eduhr.ro</w:t>
      </w:r>
      <w:r w:rsidRPr="004C30B9">
        <w:rPr>
          <w:rFonts w:ascii="Arial" w:hAnsi="Arial" w:cs="Arial"/>
          <w:lang w:eastAsia="ro-RO"/>
        </w:rPr>
        <w:t>, în termen de 24 de ore de la soluționarea contestațiilor, prin specificarea punctajului final al fiecărui candidat și a mențiunii „admis” sau „respins”.</w:t>
      </w:r>
    </w:p>
    <w:p w14:paraId="483B678A" w14:textId="77777777" w:rsidR="002F0335" w:rsidRDefault="002F0335" w:rsidP="002F0335">
      <w:pPr>
        <w:pBdr>
          <w:top w:val="nil"/>
          <w:left w:val="nil"/>
          <w:bottom w:val="nil"/>
          <w:right w:val="nil"/>
          <w:between w:val="nil"/>
        </w:pBdr>
        <w:spacing w:after="0" w:line="240" w:lineRule="auto"/>
        <w:jc w:val="both"/>
        <w:rPr>
          <w:rFonts w:ascii="Arial" w:hAnsi="Arial" w:cs="Arial"/>
          <w:lang w:eastAsia="ro-RO"/>
        </w:rPr>
      </w:pPr>
    </w:p>
    <w:p w14:paraId="29FFFF7D" w14:textId="77777777" w:rsidR="002F0335" w:rsidRPr="00493F23" w:rsidRDefault="002F0335" w:rsidP="002F0335">
      <w:pPr>
        <w:pBdr>
          <w:top w:val="nil"/>
          <w:left w:val="nil"/>
          <w:bottom w:val="nil"/>
          <w:right w:val="nil"/>
          <w:between w:val="nil"/>
        </w:pBdr>
        <w:spacing w:after="0" w:line="240" w:lineRule="auto"/>
        <w:ind w:left="360"/>
        <w:jc w:val="both"/>
        <w:rPr>
          <w:rFonts w:ascii="Arial" w:eastAsia="Museo Sans 500" w:hAnsi="Arial" w:cs="Arial"/>
          <w:b/>
          <w:lang w:eastAsia="ro-RO"/>
        </w:rPr>
      </w:pPr>
      <w:r>
        <w:rPr>
          <w:rFonts w:ascii="Arial" w:eastAsia="Museo Sans 500" w:hAnsi="Arial" w:cs="Arial"/>
          <w:b/>
          <w:lang w:eastAsia="ro-RO"/>
        </w:rPr>
        <w:t xml:space="preserve">VIII. </w:t>
      </w:r>
      <w:r w:rsidRPr="00493F23">
        <w:rPr>
          <w:rFonts w:ascii="Arial" w:eastAsia="Museo Sans 500" w:hAnsi="Arial" w:cs="Arial"/>
          <w:b/>
          <w:lang w:eastAsia="ro-RO"/>
        </w:rPr>
        <w:t>CRITERII DE EVALUARE ȘI DE SELECȚIE A CADRELOR DIDACTICE CARE VOR PREDA ÎN CADRUL PROIECTULUI „REAL”</w:t>
      </w:r>
    </w:p>
    <w:tbl>
      <w:tblPr>
        <w:tblpPr w:leftFromText="180" w:rightFromText="180" w:vertAnchor="text" w:tblpY="4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5016"/>
        <w:gridCol w:w="1261"/>
        <w:gridCol w:w="1393"/>
        <w:gridCol w:w="1346"/>
      </w:tblGrid>
      <w:tr w:rsidR="002F0335" w:rsidRPr="00764DF4" w14:paraId="2D226C6F" w14:textId="77777777" w:rsidTr="008C7EEB">
        <w:tc>
          <w:tcPr>
            <w:tcW w:w="612" w:type="dxa"/>
            <w:shd w:val="clear" w:color="auto" w:fill="auto"/>
          </w:tcPr>
          <w:p w14:paraId="5CF91688" w14:textId="77777777" w:rsidR="002F0335" w:rsidRPr="00493F23" w:rsidRDefault="002F0335" w:rsidP="008C7EEB">
            <w:pPr>
              <w:spacing w:after="0"/>
              <w:jc w:val="both"/>
              <w:rPr>
                <w:rFonts w:ascii="Arial" w:eastAsia="Museo Sans 500" w:hAnsi="Arial" w:cs="Arial"/>
                <w:lang w:eastAsia="ro-RO"/>
              </w:rPr>
            </w:pPr>
            <w:r w:rsidRPr="00493F23">
              <w:rPr>
                <w:rFonts w:ascii="Arial" w:eastAsia="Museo Sans 500" w:hAnsi="Arial" w:cs="Arial"/>
                <w:lang w:eastAsia="ro-RO"/>
              </w:rPr>
              <w:t>Nr. crt.</w:t>
            </w:r>
          </w:p>
        </w:tc>
        <w:tc>
          <w:tcPr>
            <w:tcW w:w="5016" w:type="dxa"/>
            <w:shd w:val="clear" w:color="auto" w:fill="auto"/>
          </w:tcPr>
          <w:p w14:paraId="5AE23B1E" w14:textId="77777777" w:rsidR="002F0335" w:rsidRPr="00A4257F" w:rsidRDefault="002F0335" w:rsidP="008C7EEB">
            <w:pPr>
              <w:spacing w:after="0"/>
              <w:jc w:val="both"/>
              <w:rPr>
                <w:rFonts w:ascii="Arial" w:eastAsia="Museo Sans 500" w:hAnsi="Arial" w:cs="Arial"/>
                <w:i/>
                <w:lang w:eastAsia="ro-RO"/>
              </w:rPr>
            </w:pPr>
            <w:r w:rsidRPr="00A4257F">
              <w:rPr>
                <w:rFonts w:ascii="Arial" w:eastAsia="Museo Sans 500" w:hAnsi="Arial" w:cs="Arial"/>
                <w:i/>
                <w:lang w:eastAsia="ro-RO"/>
              </w:rPr>
              <w:t>Criteriul/subcriteriul</w:t>
            </w:r>
          </w:p>
        </w:tc>
        <w:tc>
          <w:tcPr>
            <w:tcW w:w="1261" w:type="dxa"/>
            <w:shd w:val="clear" w:color="auto" w:fill="auto"/>
          </w:tcPr>
          <w:p w14:paraId="3402D454" w14:textId="77777777" w:rsidR="002F0335" w:rsidRPr="00A4257F" w:rsidRDefault="002F0335" w:rsidP="008C7EEB">
            <w:pPr>
              <w:spacing w:after="0"/>
              <w:jc w:val="both"/>
              <w:rPr>
                <w:rFonts w:ascii="Arial" w:eastAsia="Museo Sans 500" w:hAnsi="Arial" w:cs="Arial"/>
                <w:i/>
                <w:lang w:eastAsia="ro-RO"/>
              </w:rPr>
            </w:pPr>
            <w:r w:rsidRPr="00A4257F">
              <w:rPr>
                <w:rFonts w:ascii="Arial" w:eastAsia="Museo Sans 500" w:hAnsi="Arial" w:cs="Arial"/>
                <w:i/>
                <w:lang w:eastAsia="ro-RO"/>
              </w:rPr>
              <w:t>Punctaj minim</w:t>
            </w:r>
          </w:p>
        </w:tc>
        <w:tc>
          <w:tcPr>
            <w:tcW w:w="1393" w:type="dxa"/>
            <w:shd w:val="clear" w:color="auto" w:fill="auto"/>
          </w:tcPr>
          <w:p w14:paraId="6B98599A" w14:textId="77777777" w:rsidR="002F0335" w:rsidRPr="00A4257F" w:rsidRDefault="002F0335" w:rsidP="008C7EEB">
            <w:pPr>
              <w:spacing w:after="0"/>
              <w:jc w:val="both"/>
              <w:rPr>
                <w:rFonts w:ascii="Arial" w:eastAsia="Museo Sans 500" w:hAnsi="Arial" w:cs="Arial"/>
                <w:i/>
                <w:lang w:eastAsia="ro-RO"/>
              </w:rPr>
            </w:pPr>
            <w:r w:rsidRPr="00A4257F">
              <w:rPr>
                <w:rFonts w:ascii="Arial" w:eastAsia="Museo Sans 500" w:hAnsi="Arial" w:cs="Arial"/>
                <w:i/>
                <w:lang w:eastAsia="ro-RO"/>
              </w:rPr>
              <w:t>Punctaj maxim</w:t>
            </w:r>
          </w:p>
        </w:tc>
        <w:tc>
          <w:tcPr>
            <w:tcW w:w="1346" w:type="dxa"/>
          </w:tcPr>
          <w:p w14:paraId="4EB266E6" w14:textId="77777777" w:rsidR="002F0335" w:rsidRPr="00A4257F" w:rsidRDefault="002F0335" w:rsidP="008C7EEB">
            <w:pPr>
              <w:spacing w:after="0"/>
              <w:jc w:val="both"/>
              <w:rPr>
                <w:rFonts w:ascii="Arial" w:eastAsia="Museo Sans 500" w:hAnsi="Arial" w:cs="Arial"/>
                <w:i/>
                <w:lang w:eastAsia="ro-RO"/>
              </w:rPr>
            </w:pPr>
            <w:r w:rsidRPr="00A4257F">
              <w:rPr>
                <w:rFonts w:ascii="Arial" w:eastAsia="Museo Sans 500" w:hAnsi="Arial" w:cs="Arial"/>
                <w:i/>
                <w:lang w:eastAsia="ro-RO"/>
              </w:rPr>
              <w:t>Punctaj acordat la evaluare</w:t>
            </w:r>
          </w:p>
        </w:tc>
      </w:tr>
      <w:tr w:rsidR="002F0335" w:rsidRPr="00764DF4" w14:paraId="0D59B450" w14:textId="77777777" w:rsidTr="008C7EEB">
        <w:trPr>
          <w:trHeight w:val="70"/>
        </w:trPr>
        <w:tc>
          <w:tcPr>
            <w:tcW w:w="612" w:type="dxa"/>
            <w:shd w:val="clear" w:color="auto" w:fill="auto"/>
          </w:tcPr>
          <w:p w14:paraId="1CA6A0DD" w14:textId="77777777" w:rsidR="002F0335" w:rsidRPr="00493F23" w:rsidRDefault="002F0335" w:rsidP="008C7EEB">
            <w:pPr>
              <w:spacing w:after="0"/>
              <w:jc w:val="both"/>
              <w:rPr>
                <w:rFonts w:ascii="Arial" w:eastAsia="Museo Sans 500" w:hAnsi="Arial" w:cs="Arial"/>
                <w:lang w:eastAsia="ro-RO"/>
              </w:rPr>
            </w:pPr>
            <w:r w:rsidRPr="00493F23">
              <w:rPr>
                <w:rFonts w:ascii="Arial" w:eastAsia="Museo Sans 500" w:hAnsi="Arial" w:cs="Arial"/>
                <w:lang w:eastAsia="ro-RO"/>
              </w:rPr>
              <w:t>1</w:t>
            </w:r>
          </w:p>
        </w:tc>
        <w:tc>
          <w:tcPr>
            <w:tcW w:w="5016" w:type="dxa"/>
            <w:shd w:val="clear" w:color="auto" w:fill="auto"/>
          </w:tcPr>
          <w:p w14:paraId="3F75FD26" w14:textId="77777777" w:rsidR="002F0335" w:rsidRPr="00493F23" w:rsidRDefault="002F0335" w:rsidP="008C7EEB">
            <w:pPr>
              <w:spacing w:after="0"/>
              <w:jc w:val="both"/>
              <w:rPr>
                <w:rFonts w:ascii="Arial" w:eastAsia="Museo Sans 500" w:hAnsi="Arial" w:cs="Arial"/>
                <w:lang w:eastAsia="ro-RO"/>
              </w:rPr>
            </w:pPr>
            <w:r w:rsidRPr="00493F23">
              <w:rPr>
                <w:rFonts w:ascii="Arial" w:eastAsia="Museo Sans 500" w:hAnsi="Arial" w:cs="Arial"/>
                <w:lang w:eastAsia="ro-RO"/>
              </w:rPr>
              <w:t>Studii în domeniul postului</w:t>
            </w:r>
          </w:p>
          <w:p w14:paraId="2C7D83DB" w14:textId="77777777" w:rsidR="002F0335" w:rsidRPr="00493F23" w:rsidRDefault="002F0335" w:rsidP="008C7EEB">
            <w:pPr>
              <w:spacing w:after="0"/>
              <w:jc w:val="both"/>
              <w:rPr>
                <w:rFonts w:ascii="Arial" w:eastAsia="Museo Sans 500" w:hAnsi="Arial" w:cs="Arial"/>
                <w:lang w:eastAsia="ro-RO"/>
              </w:rPr>
            </w:pPr>
            <w:r w:rsidRPr="00493F23">
              <w:rPr>
                <w:rFonts w:ascii="Arial" w:eastAsia="Museo Sans 500" w:hAnsi="Arial" w:cs="Arial"/>
                <w:lang w:eastAsia="ro-RO"/>
              </w:rPr>
              <w:t>Studii superioare cu durata legală (min.</w:t>
            </w:r>
            <w:r>
              <w:rPr>
                <w:rFonts w:ascii="Arial" w:eastAsia="Museo Sans 500" w:hAnsi="Arial" w:cs="Arial"/>
                <w:lang w:eastAsia="ro-RO"/>
              </w:rPr>
              <w:t xml:space="preserve"> </w:t>
            </w:r>
            <w:r w:rsidRPr="00493F23">
              <w:rPr>
                <w:rFonts w:ascii="Arial" w:eastAsia="Museo Sans 500" w:hAnsi="Arial" w:cs="Arial"/>
                <w:lang w:eastAsia="ro-RO"/>
              </w:rPr>
              <w:t>3 ani) cu diploma de licență, în cadrul cărora a dobândit competențe/abilități aplicabile în domeniul postului</w:t>
            </w:r>
          </w:p>
        </w:tc>
        <w:tc>
          <w:tcPr>
            <w:tcW w:w="1261" w:type="dxa"/>
          </w:tcPr>
          <w:p w14:paraId="6638355C" w14:textId="77777777" w:rsidR="002F0335" w:rsidRPr="00493F23" w:rsidRDefault="002F0335" w:rsidP="008C7EEB">
            <w:pPr>
              <w:spacing w:after="0"/>
              <w:jc w:val="both"/>
              <w:rPr>
                <w:rFonts w:ascii="Arial" w:eastAsia="Museo Sans 500" w:hAnsi="Arial" w:cs="Arial"/>
                <w:lang w:eastAsia="ro-RO"/>
              </w:rPr>
            </w:pPr>
            <w:r w:rsidRPr="00493F23">
              <w:rPr>
                <w:rFonts w:ascii="Arial" w:eastAsia="Museo Sans 500" w:hAnsi="Arial" w:cs="Arial"/>
                <w:lang w:eastAsia="ro-RO"/>
              </w:rPr>
              <w:t>20</w:t>
            </w:r>
          </w:p>
        </w:tc>
        <w:tc>
          <w:tcPr>
            <w:tcW w:w="1393" w:type="dxa"/>
          </w:tcPr>
          <w:p w14:paraId="1563EB3B" w14:textId="77777777" w:rsidR="002F0335" w:rsidRPr="00493F23" w:rsidRDefault="002F0335" w:rsidP="008C7EEB">
            <w:pPr>
              <w:spacing w:after="0"/>
              <w:jc w:val="both"/>
              <w:rPr>
                <w:rFonts w:ascii="Arial" w:eastAsia="Museo Sans 500" w:hAnsi="Arial" w:cs="Arial"/>
                <w:lang w:eastAsia="ro-RO"/>
              </w:rPr>
            </w:pPr>
            <w:r w:rsidRPr="00493F23">
              <w:rPr>
                <w:rFonts w:ascii="Arial" w:eastAsia="Museo Sans 500" w:hAnsi="Arial" w:cs="Arial"/>
                <w:lang w:eastAsia="ro-RO"/>
              </w:rPr>
              <w:t>20</w:t>
            </w:r>
          </w:p>
        </w:tc>
        <w:tc>
          <w:tcPr>
            <w:tcW w:w="1346" w:type="dxa"/>
          </w:tcPr>
          <w:p w14:paraId="354403FC" w14:textId="77777777" w:rsidR="002F0335" w:rsidRPr="00493F23" w:rsidRDefault="002F0335" w:rsidP="008C7EEB">
            <w:pPr>
              <w:spacing w:after="0"/>
              <w:jc w:val="both"/>
              <w:rPr>
                <w:rFonts w:ascii="Arial" w:eastAsia="Museo Sans 500" w:hAnsi="Arial" w:cs="Arial"/>
                <w:lang w:eastAsia="ro-RO"/>
              </w:rPr>
            </w:pPr>
          </w:p>
        </w:tc>
      </w:tr>
      <w:tr w:rsidR="002F0335" w:rsidRPr="00764DF4" w14:paraId="254F795F" w14:textId="77777777" w:rsidTr="008C7EEB">
        <w:trPr>
          <w:trHeight w:val="70"/>
        </w:trPr>
        <w:tc>
          <w:tcPr>
            <w:tcW w:w="612" w:type="dxa"/>
            <w:shd w:val="clear" w:color="auto" w:fill="auto"/>
          </w:tcPr>
          <w:p w14:paraId="45672BC4" w14:textId="77777777" w:rsidR="002F0335" w:rsidRPr="00493F23" w:rsidRDefault="002F0335" w:rsidP="008C7EEB">
            <w:pPr>
              <w:spacing w:after="0"/>
              <w:jc w:val="both"/>
              <w:rPr>
                <w:rFonts w:ascii="Arial" w:eastAsia="Museo Sans 500" w:hAnsi="Arial" w:cs="Arial"/>
                <w:lang w:eastAsia="ro-RO"/>
              </w:rPr>
            </w:pPr>
            <w:r w:rsidRPr="00493F23">
              <w:rPr>
                <w:rFonts w:ascii="Arial" w:eastAsia="Museo Sans 500" w:hAnsi="Arial" w:cs="Arial"/>
                <w:lang w:eastAsia="ro-RO"/>
              </w:rPr>
              <w:t>2</w:t>
            </w:r>
          </w:p>
        </w:tc>
        <w:tc>
          <w:tcPr>
            <w:tcW w:w="5016" w:type="dxa"/>
            <w:shd w:val="clear" w:color="auto" w:fill="auto"/>
          </w:tcPr>
          <w:p w14:paraId="2206DBB7" w14:textId="77777777" w:rsidR="002F0335" w:rsidRPr="00493F23" w:rsidRDefault="002F0335" w:rsidP="008C7EEB">
            <w:pPr>
              <w:spacing w:after="0"/>
              <w:jc w:val="both"/>
              <w:rPr>
                <w:rFonts w:ascii="Arial" w:eastAsia="Museo Sans 500" w:hAnsi="Arial" w:cs="Arial"/>
                <w:lang w:eastAsia="ro-RO"/>
              </w:rPr>
            </w:pPr>
            <w:r w:rsidRPr="00493F23">
              <w:rPr>
                <w:rFonts w:ascii="Arial" w:eastAsia="Museo Sans 500" w:hAnsi="Arial" w:cs="Arial"/>
                <w:lang w:eastAsia="ro-RO"/>
              </w:rPr>
              <w:t xml:space="preserve">Experiență profesională în domeniul postului </w:t>
            </w:r>
          </w:p>
          <w:p w14:paraId="1D639128" w14:textId="77777777" w:rsidR="002F0335" w:rsidRPr="00493F23" w:rsidRDefault="002F0335" w:rsidP="008C7EEB">
            <w:pPr>
              <w:spacing w:after="0"/>
              <w:jc w:val="both"/>
              <w:rPr>
                <w:rFonts w:ascii="Arial" w:eastAsia="Museo Sans 500" w:hAnsi="Arial" w:cs="Arial"/>
                <w:lang w:eastAsia="ro-RO"/>
              </w:rPr>
            </w:pPr>
          </w:p>
        </w:tc>
        <w:tc>
          <w:tcPr>
            <w:tcW w:w="1261" w:type="dxa"/>
          </w:tcPr>
          <w:p w14:paraId="0FC465E7" w14:textId="77777777" w:rsidR="002F0335" w:rsidRPr="00493F23" w:rsidRDefault="002F0335" w:rsidP="008C7EEB">
            <w:pPr>
              <w:spacing w:after="0"/>
              <w:jc w:val="both"/>
              <w:rPr>
                <w:rFonts w:ascii="Arial" w:eastAsia="Museo Sans 500" w:hAnsi="Arial" w:cs="Arial"/>
                <w:lang w:eastAsia="ro-RO"/>
              </w:rPr>
            </w:pPr>
            <w:r w:rsidRPr="00493F23">
              <w:rPr>
                <w:rFonts w:ascii="Arial" w:eastAsia="Museo Sans 500" w:hAnsi="Arial" w:cs="Arial"/>
                <w:lang w:eastAsia="ro-RO"/>
              </w:rPr>
              <w:t>20</w:t>
            </w:r>
          </w:p>
        </w:tc>
        <w:tc>
          <w:tcPr>
            <w:tcW w:w="1393" w:type="dxa"/>
          </w:tcPr>
          <w:p w14:paraId="7C86157F" w14:textId="77777777" w:rsidR="002F0335" w:rsidRPr="00493F23" w:rsidRDefault="002F0335" w:rsidP="008C7EEB">
            <w:pPr>
              <w:spacing w:after="0"/>
              <w:jc w:val="both"/>
              <w:rPr>
                <w:rFonts w:ascii="Arial" w:eastAsia="Museo Sans 500" w:hAnsi="Arial" w:cs="Arial"/>
                <w:lang w:eastAsia="ro-RO"/>
              </w:rPr>
            </w:pPr>
            <w:r w:rsidRPr="00493F23">
              <w:rPr>
                <w:rFonts w:ascii="Arial" w:eastAsia="Museo Sans 500" w:hAnsi="Arial" w:cs="Arial"/>
                <w:lang w:eastAsia="ro-RO"/>
              </w:rPr>
              <w:t>20</w:t>
            </w:r>
          </w:p>
        </w:tc>
        <w:tc>
          <w:tcPr>
            <w:tcW w:w="1346" w:type="dxa"/>
          </w:tcPr>
          <w:p w14:paraId="3EF3AD63" w14:textId="77777777" w:rsidR="002F0335" w:rsidRPr="00493F23" w:rsidRDefault="002F0335" w:rsidP="008C7EEB">
            <w:pPr>
              <w:spacing w:after="0"/>
              <w:jc w:val="both"/>
              <w:rPr>
                <w:rFonts w:ascii="Arial" w:eastAsia="Museo Sans 500" w:hAnsi="Arial" w:cs="Arial"/>
                <w:lang w:eastAsia="ro-RO"/>
              </w:rPr>
            </w:pPr>
          </w:p>
        </w:tc>
      </w:tr>
      <w:tr w:rsidR="002F0335" w:rsidRPr="00764DF4" w14:paraId="365996F0" w14:textId="77777777" w:rsidTr="008C7EEB">
        <w:tc>
          <w:tcPr>
            <w:tcW w:w="612" w:type="dxa"/>
            <w:shd w:val="clear" w:color="auto" w:fill="auto"/>
          </w:tcPr>
          <w:p w14:paraId="74EFF325" w14:textId="77777777" w:rsidR="002F0335" w:rsidRPr="00493F23" w:rsidRDefault="002F0335" w:rsidP="008C7EEB">
            <w:pPr>
              <w:spacing w:after="0"/>
              <w:jc w:val="both"/>
              <w:rPr>
                <w:rFonts w:ascii="Arial" w:eastAsia="Museo Sans 500" w:hAnsi="Arial" w:cs="Arial"/>
                <w:lang w:eastAsia="ro-RO"/>
              </w:rPr>
            </w:pPr>
            <w:r w:rsidRPr="00493F23">
              <w:rPr>
                <w:rFonts w:ascii="Arial" w:eastAsia="Museo Sans 500" w:hAnsi="Arial" w:cs="Arial"/>
                <w:lang w:eastAsia="ro-RO"/>
              </w:rPr>
              <w:t>3</w:t>
            </w:r>
          </w:p>
        </w:tc>
        <w:tc>
          <w:tcPr>
            <w:tcW w:w="5016" w:type="dxa"/>
            <w:shd w:val="clear" w:color="auto" w:fill="auto"/>
          </w:tcPr>
          <w:p w14:paraId="344FD724" w14:textId="77777777" w:rsidR="002F0335" w:rsidRPr="00493F23" w:rsidRDefault="002F0335" w:rsidP="008C7EEB">
            <w:pPr>
              <w:spacing w:after="0"/>
              <w:jc w:val="both"/>
              <w:rPr>
                <w:rFonts w:ascii="Arial" w:eastAsia="Museo Sans 500" w:hAnsi="Arial" w:cs="Arial"/>
                <w:lang w:eastAsia="ro-RO"/>
              </w:rPr>
            </w:pPr>
            <w:r w:rsidRPr="00493F23">
              <w:rPr>
                <w:rFonts w:ascii="Arial" w:eastAsia="Museo Sans 500" w:hAnsi="Arial" w:cs="Arial"/>
                <w:lang w:eastAsia="ro-RO"/>
              </w:rPr>
              <w:t>Cunoștințe operare PC (Windows, Pachet Office, internet, email) dovedite prin documente justificative specifice</w:t>
            </w:r>
          </w:p>
          <w:p w14:paraId="75FD4DED" w14:textId="77777777" w:rsidR="002F0335" w:rsidRPr="00493F23" w:rsidRDefault="002F0335" w:rsidP="008C7EEB">
            <w:pPr>
              <w:pStyle w:val="ListParagraph"/>
              <w:spacing w:after="0"/>
              <w:jc w:val="both"/>
              <w:rPr>
                <w:rFonts w:ascii="Arial" w:eastAsia="Museo Sans 500" w:hAnsi="Arial" w:cs="Arial"/>
                <w:lang w:eastAsia="ro-RO"/>
              </w:rPr>
            </w:pPr>
            <w:r w:rsidRPr="00493F23">
              <w:rPr>
                <w:rFonts w:ascii="Arial" w:eastAsia="Museo Sans 500" w:hAnsi="Arial" w:cs="Arial"/>
                <w:lang w:eastAsia="ro-RO"/>
              </w:rPr>
              <w:t xml:space="preserve"> </w:t>
            </w:r>
          </w:p>
        </w:tc>
        <w:tc>
          <w:tcPr>
            <w:tcW w:w="1261" w:type="dxa"/>
          </w:tcPr>
          <w:p w14:paraId="11A372BD" w14:textId="77777777" w:rsidR="002F0335" w:rsidRPr="00493F23" w:rsidRDefault="002F0335" w:rsidP="008C7EEB">
            <w:pPr>
              <w:spacing w:after="0"/>
              <w:jc w:val="both"/>
              <w:rPr>
                <w:rFonts w:ascii="Arial" w:eastAsia="Museo Sans 500" w:hAnsi="Arial" w:cs="Arial"/>
                <w:lang w:eastAsia="ro-RO"/>
              </w:rPr>
            </w:pPr>
            <w:r w:rsidRPr="00493F23">
              <w:rPr>
                <w:rFonts w:ascii="Arial" w:eastAsia="Museo Sans 500" w:hAnsi="Arial" w:cs="Arial"/>
                <w:lang w:eastAsia="ro-RO"/>
              </w:rPr>
              <w:t>10</w:t>
            </w:r>
          </w:p>
          <w:p w14:paraId="46757707" w14:textId="77777777" w:rsidR="002F0335" w:rsidRPr="00493F23" w:rsidRDefault="002F0335" w:rsidP="008C7EEB">
            <w:pPr>
              <w:spacing w:after="0"/>
              <w:jc w:val="both"/>
              <w:rPr>
                <w:rFonts w:ascii="Arial" w:eastAsia="Museo Sans 500" w:hAnsi="Arial" w:cs="Arial"/>
                <w:lang w:eastAsia="ro-RO"/>
              </w:rPr>
            </w:pPr>
          </w:p>
        </w:tc>
        <w:tc>
          <w:tcPr>
            <w:tcW w:w="1393" w:type="dxa"/>
          </w:tcPr>
          <w:p w14:paraId="2364347E" w14:textId="77777777" w:rsidR="002F0335" w:rsidRPr="00493F23" w:rsidRDefault="002F0335" w:rsidP="008C7EEB">
            <w:pPr>
              <w:spacing w:after="0"/>
              <w:jc w:val="both"/>
              <w:rPr>
                <w:rFonts w:ascii="Arial" w:eastAsia="Museo Sans 500" w:hAnsi="Arial" w:cs="Arial"/>
                <w:lang w:eastAsia="ro-RO"/>
              </w:rPr>
            </w:pPr>
            <w:r w:rsidRPr="00493F23">
              <w:rPr>
                <w:rFonts w:ascii="Arial" w:eastAsia="Museo Sans 500" w:hAnsi="Arial" w:cs="Arial"/>
                <w:lang w:eastAsia="ro-RO"/>
              </w:rPr>
              <w:t>10</w:t>
            </w:r>
          </w:p>
        </w:tc>
        <w:tc>
          <w:tcPr>
            <w:tcW w:w="1346" w:type="dxa"/>
          </w:tcPr>
          <w:p w14:paraId="563E7D4B" w14:textId="77777777" w:rsidR="002F0335" w:rsidRPr="00493F23" w:rsidRDefault="002F0335" w:rsidP="008C7EEB">
            <w:pPr>
              <w:spacing w:after="0"/>
              <w:jc w:val="both"/>
              <w:rPr>
                <w:rFonts w:ascii="Arial" w:eastAsia="Museo Sans 500" w:hAnsi="Arial" w:cs="Arial"/>
                <w:lang w:eastAsia="ro-RO"/>
              </w:rPr>
            </w:pPr>
          </w:p>
        </w:tc>
      </w:tr>
      <w:tr w:rsidR="002F0335" w:rsidRPr="00764DF4" w14:paraId="2A1108D3" w14:textId="77777777" w:rsidTr="008C7EEB">
        <w:tc>
          <w:tcPr>
            <w:tcW w:w="612" w:type="dxa"/>
            <w:shd w:val="clear" w:color="auto" w:fill="auto"/>
          </w:tcPr>
          <w:p w14:paraId="26005639" w14:textId="77777777" w:rsidR="002F0335" w:rsidRPr="00493F23" w:rsidRDefault="002F0335" w:rsidP="008C7EEB">
            <w:pPr>
              <w:spacing w:after="0"/>
              <w:jc w:val="both"/>
              <w:rPr>
                <w:rFonts w:ascii="Arial" w:eastAsia="Museo Sans 500" w:hAnsi="Arial" w:cs="Arial"/>
                <w:lang w:eastAsia="ro-RO"/>
              </w:rPr>
            </w:pPr>
            <w:r w:rsidRPr="00493F23">
              <w:rPr>
                <w:rFonts w:ascii="Arial" w:eastAsia="Museo Sans 500" w:hAnsi="Arial" w:cs="Arial"/>
                <w:lang w:eastAsia="ro-RO"/>
              </w:rPr>
              <w:t>4</w:t>
            </w:r>
          </w:p>
        </w:tc>
        <w:tc>
          <w:tcPr>
            <w:tcW w:w="5016" w:type="dxa"/>
            <w:shd w:val="clear" w:color="auto" w:fill="auto"/>
          </w:tcPr>
          <w:p w14:paraId="75F884CC" w14:textId="77777777" w:rsidR="002F0335" w:rsidRPr="00493F23" w:rsidRDefault="002F0335" w:rsidP="008C7EEB">
            <w:pPr>
              <w:spacing w:after="0"/>
              <w:jc w:val="both"/>
              <w:rPr>
                <w:rFonts w:ascii="Arial" w:eastAsia="Museo Sans 500" w:hAnsi="Arial" w:cs="Arial"/>
                <w:lang w:eastAsia="ro-RO"/>
              </w:rPr>
            </w:pPr>
            <w:r w:rsidRPr="00493F23">
              <w:rPr>
                <w:rFonts w:ascii="Arial" w:eastAsia="Museo Sans 500" w:hAnsi="Arial" w:cs="Arial"/>
                <w:lang w:eastAsia="ro-RO"/>
              </w:rPr>
              <w:t>Gradul didactic</w:t>
            </w:r>
          </w:p>
          <w:p w14:paraId="5A0B79DF" w14:textId="77777777" w:rsidR="002F0335" w:rsidRPr="00493F23" w:rsidRDefault="002F0335" w:rsidP="006A7B7F">
            <w:pPr>
              <w:pStyle w:val="ListParagraph"/>
              <w:numPr>
                <w:ilvl w:val="0"/>
                <w:numId w:val="1"/>
              </w:numPr>
              <w:spacing w:after="0"/>
              <w:jc w:val="both"/>
              <w:rPr>
                <w:rFonts w:ascii="Arial" w:eastAsia="Museo Sans 500" w:hAnsi="Arial" w:cs="Arial"/>
                <w:lang w:eastAsia="ro-RO"/>
              </w:rPr>
            </w:pPr>
            <w:r w:rsidRPr="00493F23">
              <w:rPr>
                <w:rFonts w:ascii="Arial" w:eastAsia="Museo Sans 500" w:hAnsi="Arial" w:cs="Arial"/>
                <w:lang w:eastAsia="ro-RO"/>
              </w:rPr>
              <w:t>Definitivat</w:t>
            </w:r>
          </w:p>
          <w:p w14:paraId="054F5248" w14:textId="77777777" w:rsidR="002F0335" w:rsidRPr="00493F23" w:rsidRDefault="002F0335" w:rsidP="006A7B7F">
            <w:pPr>
              <w:pStyle w:val="ListParagraph"/>
              <w:numPr>
                <w:ilvl w:val="0"/>
                <w:numId w:val="1"/>
              </w:numPr>
              <w:spacing w:after="0"/>
              <w:jc w:val="both"/>
              <w:rPr>
                <w:rFonts w:ascii="Arial" w:eastAsia="Museo Sans 500" w:hAnsi="Arial" w:cs="Arial"/>
                <w:lang w:eastAsia="ro-RO"/>
              </w:rPr>
            </w:pPr>
            <w:r w:rsidRPr="00493F23">
              <w:rPr>
                <w:rFonts w:ascii="Arial" w:eastAsia="Museo Sans 500" w:hAnsi="Arial" w:cs="Arial"/>
                <w:lang w:eastAsia="ro-RO"/>
              </w:rPr>
              <w:t>II</w:t>
            </w:r>
          </w:p>
          <w:p w14:paraId="4F1447B5" w14:textId="77777777" w:rsidR="002F0335" w:rsidRPr="00493F23" w:rsidRDefault="002F0335" w:rsidP="006A7B7F">
            <w:pPr>
              <w:pStyle w:val="ListParagraph"/>
              <w:numPr>
                <w:ilvl w:val="0"/>
                <w:numId w:val="1"/>
              </w:numPr>
              <w:spacing w:after="0"/>
              <w:jc w:val="both"/>
              <w:rPr>
                <w:rFonts w:ascii="Arial" w:eastAsia="Museo Sans 500" w:hAnsi="Arial" w:cs="Arial"/>
                <w:lang w:eastAsia="ro-RO"/>
              </w:rPr>
            </w:pPr>
            <w:r w:rsidRPr="00493F23">
              <w:rPr>
                <w:rFonts w:ascii="Arial" w:eastAsia="Museo Sans 500" w:hAnsi="Arial" w:cs="Arial"/>
                <w:lang w:eastAsia="ro-RO"/>
              </w:rPr>
              <w:t>I/dr.</w:t>
            </w:r>
          </w:p>
        </w:tc>
        <w:tc>
          <w:tcPr>
            <w:tcW w:w="1261" w:type="dxa"/>
          </w:tcPr>
          <w:p w14:paraId="580FC365" w14:textId="77777777" w:rsidR="002F0335" w:rsidRPr="00493F23" w:rsidRDefault="002F0335" w:rsidP="008C7EEB">
            <w:pPr>
              <w:spacing w:after="0"/>
              <w:jc w:val="both"/>
              <w:rPr>
                <w:rFonts w:ascii="Arial" w:eastAsia="Museo Sans 500" w:hAnsi="Arial" w:cs="Arial"/>
                <w:lang w:eastAsia="ro-RO"/>
              </w:rPr>
            </w:pPr>
          </w:p>
          <w:p w14:paraId="6FC7CEF5" w14:textId="77777777" w:rsidR="002F0335" w:rsidRPr="00493F23" w:rsidRDefault="002F0335" w:rsidP="008C7EEB">
            <w:pPr>
              <w:spacing w:after="0"/>
              <w:jc w:val="both"/>
              <w:rPr>
                <w:rFonts w:ascii="Arial" w:eastAsia="Museo Sans 500" w:hAnsi="Arial" w:cs="Arial"/>
                <w:lang w:eastAsia="ro-RO"/>
              </w:rPr>
            </w:pPr>
            <w:r w:rsidRPr="00493F23">
              <w:rPr>
                <w:rFonts w:ascii="Arial" w:eastAsia="Museo Sans 500" w:hAnsi="Arial" w:cs="Arial"/>
                <w:lang w:eastAsia="ro-RO"/>
              </w:rPr>
              <w:t>10</w:t>
            </w:r>
          </w:p>
          <w:p w14:paraId="5F5B81F7" w14:textId="77777777" w:rsidR="002F0335" w:rsidRPr="00493F23" w:rsidRDefault="002F0335" w:rsidP="008C7EEB">
            <w:pPr>
              <w:spacing w:after="0"/>
              <w:jc w:val="both"/>
              <w:rPr>
                <w:rFonts w:ascii="Arial" w:eastAsia="Museo Sans 500" w:hAnsi="Arial" w:cs="Arial"/>
                <w:lang w:eastAsia="ro-RO"/>
              </w:rPr>
            </w:pPr>
          </w:p>
        </w:tc>
        <w:tc>
          <w:tcPr>
            <w:tcW w:w="1393" w:type="dxa"/>
          </w:tcPr>
          <w:p w14:paraId="5495CF66" w14:textId="77777777" w:rsidR="002F0335" w:rsidRPr="00493F23" w:rsidRDefault="002F0335" w:rsidP="008C7EEB">
            <w:pPr>
              <w:spacing w:after="0"/>
              <w:jc w:val="both"/>
              <w:rPr>
                <w:rFonts w:ascii="Arial" w:eastAsia="Museo Sans 500" w:hAnsi="Arial" w:cs="Arial"/>
                <w:lang w:eastAsia="ro-RO"/>
              </w:rPr>
            </w:pPr>
          </w:p>
          <w:p w14:paraId="124260C3" w14:textId="77777777" w:rsidR="002F0335" w:rsidRPr="00493F23" w:rsidRDefault="002F0335" w:rsidP="008C7EEB">
            <w:pPr>
              <w:spacing w:after="0"/>
              <w:jc w:val="both"/>
              <w:rPr>
                <w:rFonts w:ascii="Arial" w:eastAsia="Museo Sans 500" w:hAnsi="Arial" w:cs="Arial"/>
                <w:lang w:eastAsia="ro-RO"/>
              </w:rPr>
            </w:pPr>
            <w:r w:rsidRPr="00493F23">
              <w:rPr>
                <w:rFonts w:ascii="Arial" w:eastAsia="Museo Sans 500" w:hAnsi="Arial" w:cs="Arial"/>
                <w:lang w:eastAsia="ro-RO"/>
              </w:rPr>
              <w:t>20</w:t>
            </w:r>
          </w:p>
        </w:tc>
        <w:tc>
          <w:tcPr>
            <w:tcW w:w="1346" w:type="dxa"/>
          </w:tcPr>
          <w:p w14:paraId="1786D11D" w14:textId="77777777" w:rsidR="002F0335" w:rsidRPr="00493F23" w:rsidRDefault="002F0335" w:rsidP="008C7EEB">
            <w:pPr>
              <w:spacing w:after="0"/>
              <w:jc w:val="both"/>
              <w:rPr>
                <w:rFonts w:ascii="Arial" w:eastAsia="Museo Sans 500" w:hAnsi="Arial" w:cs="Arial"/>
                <w:lang w:eastAsia="ro-RO"/>
              </w:rPr>
            </w:pPr>
          </w:p>
        </w:tc>
      </w:tr>
      <w:tr w:rsidR="002F0335" w:rsidRPr="00764DF4" w14:paraId="278E9FBB" w14:textId="77777777" w:rsidTr="008C7EEB">
        <w:trPr>
          <w:trHeight w:val="1241"/>
        </w:trPr>
        <w:tc>
          <w:tcPr>
            <w:tcW w:w="612" w:type="dxa"/>
            <w:shd w:val="clear" w:color="auto" w:fill="auto"/>
          </w:tcPr>
          <w:p w14:paraId="6A8C3E79" w14:textId="77777777" w:rsidR="002F0335" w:rsidRPr="00493F23" w:rsidRDefault="002F0335" w:rsidP="008C7EEB">
            <w:pPr>
              <w:spacing w:after="0"/>
              <w:jc w:val="both"/>
              <w:rPr>
                <w:rFonts w:ascii="Arial" w:eastAsia="Museo Sans 500" w:hAnsi="Arial" w:cs="Arial"/>
                <w:lang w:eastAsia="ro-RO"/>
              </w:rPr>
            </w:pPr>
            <w:r w:rsidRPr="00493F23">
              <w:rPr>
                <w:rFonts w:ascii="Arial" w:eastAsia="Museo Sans 500" w:hAnsi="Arial" w:cs="Arial"/>
                <w:lang w:eastAsia="ro-RO"/>
              </w:rPr>
              <w:t>5.</w:t>
            </w:r>
          </w:p>
        </w:tc>
        <w:tc>
          <w:tcPr>
            <w:tcW w:w="5016" w:type="dxa"/>
            <w:shd w:val="clear" w:color="auto" w:fill="auto"/>
          </w:tcPr>
          <w:p w14:paraId="21458E29" w14:textId="77777777" w:rsidR="002F0335" w:rsidRPr="00493F23" w:rsidRDefault="002F0335" w:rsidP="008C7EEB">
            <w:pPr>
              <w:spacing w:after="0"/>
              <w:jc w:val="both"/>
              <w:rPr>
                <w:rFonts w:ascii="Arial" w:eastAsia="Museo Sans 500" w:hAnsi="Arial" w:cs="Arial"/>
                <w:lang w:eastAsia="ro-RO"/>
              </w:rPr>
            </w:pPr>
            <w:r w:rsidRPr="00493F23">
              <w:rPr>
                <w:rFonts w:ascii="Arial" w:eastAsia="Museo Sans 500" w:hAnsi="Arial" w:cs="Arial"/>
                <w:lang w:eastAsia="ro-RO"/>
              </w:rPr>
              <w:t>Experiență în domeniul activităților educative</w:t>
            </w:r>
          </w:p>
          <w:p w14:paraId="046B8B72" w14:textId="77777777" w:rsidR="002F0335" w:rsidRPr="00493F23" w:rsidRDefault="002F0335" w:rsidP="006A7B7F">
            <w:pPr>
              <w:pStyle w:val="ListParagraph"/>
              <w:numPr>
                <w:ilvl w:val="0"/>
                <w:numId w:val="2"/>
              </w:numPr>
              <w:spacing w:after="0"/>
              <w:jc w:val="both"/>
              <w:rPr>
                <w:rFonts w:ascii="Arial" w:eastAsia="Museo Sans 500" w:hAnsi="Arial" w:cs="Arial"/>
                <w:lang w:eastAsia="ro-RO"/>
              </w:rPr>
            </w:pPr>
            <w:r w:rsidRPr="00493F23">
              <w:rPr>
                <w:rFonts w:ascii="Arial" w:eastAsia="Museo Sans 500" w:hAnsi="Arial" w:cs="Arial"/>
                <w:lang w:eastAsia="ro-RO"/>
              </w:rPr>
              <w:t xml:space="preserve">cu elevi care provin din categorii defavorizate </w:t>
            </w:r>
          </w:p>
          <w:p w14:paraId="2CD15202" w14:textId="77777777" w:rsidR="002F0335" w:rsidRPr="00493F23" w:rsidRDefault="002F0335" w:rsidP="006A7B7F">
            <w:pPr>
              <w:pStyle w:val="ListParagraph"/>
              <w:numPr>
                <w:ilvl w:val="0"/>
                <w:numId w:val="2"/>
              </w:numPr>
              <w:spacing w:after="0"/>
              <w:jc w:val="both"/>
              <w:rPr>
                <w:rFonts w:ascii="Arial" w:eastAsia="Museo Sans 500" w:hAnsi="Arial" w:cs="Arial"/>
                <w:lang w:eastAsia="ro-RO"/>
              </w:rPr>
            </w:pPr>
            <w:r w:rsidRPr="00493F23">
              <w:rPr>
                <w:rFonts w:ascii="Arial" w:eastAsia="Museo Sans 500" w:hAnsi="Arial" w:cs="Arial"/>
                <w:lang w:eastAsia="ro-RO"/>
              </w:rPr>
              <w:t>cu elevi cu CES</w:t>
            </w:r>
          </w:p>
          <w:p w14:paraId="7543D60A" w14:textId="77777777" w:rsidR="002F0335" w:rsidRPr="00493F23" w:rsidRDefault="002F0335" w:rsidP="006A7B7F">
            <w:pPr>
              <w:pStyle w:val="ListParagraph"/>
              <w:numPr>
                <w:ilvl w:val="0"/>
                <w:numId w:val="2"/>
              </w:numPr>
              <w:spacing w:after="0"/>
              <w:jc w:val="both"/>
              <w:rPr>
                <w:rFonts w:ascii="Arial" w:eastAsia="Museo Sans 500" w:hAnsi="Arial" w:cs="Arial"/>
                <w:lang w:eastAsia="ro-RO"/>
              </w:rPr>
            </w:pPr>
            <w:r w:rsidRPr="00493F23">
              <w:rPr>
                <w:rFonts w:ascii="Arial" w:eastAsia="Museo Sans 500" w:hAnsi="Arial" w:cs="Arial"/>
                <w:lang w:eastAsia="ro-RO"/>
              </w:rPr>
              <w:t>în cadrul programului ADȘ</w:t>
            </w:r>
          </w:p>
          <w:p w14:paraId="46772A21" w14:textId="77777777" w:rsidR="002F0335" w:rsidRPr="00493F23" w:rsidRDefault="002F0335" w:rsidP="008C7EEB">
            <w:pPr>
              <w:spacing w:after="0"/>
              <w:jc w:val="both"/>
              <w:rPr>
                <w:rFonts w:ascii="Arial" w:eastAsia="Museo Sans 500" w:hAnsi="Arial" w:cs="Arial"/>
                <w:lang w:eastAsia="ro-RO"/>
              </w:rPr>
            </w:pPr>
          </w:p>
        </w:tc>
        <w:tc>
          <w:tcPr>
            <w:tcW w:w="1261" w:type="dxa"/>
          </w:tcPr>
          <w:p w14:paraId="64980E6D" w14:textId="77777777" w:rsidR="002F0335" w:rsidRPr="00493F23" w:rsidRDefault="002F0335" w:rsidP="008C7EEB">
            <w:pPr>
              <w:spacing w:after="0"/>
              <w:jc w:val="both"/>
              <w:rPr>
                <w:rFonts w:ascii="Arial" w:eastAsia="Museo Sans 500" w:hAnsi="Arial" w:cs="Arial"/>
                <w:lang w:eastAsia="ro-RO"/>
              </w:rPr>
            </w:pPr>
            <w:r w:rsidRPr="00493F23">
              <w:rPr>
                <w:rFonts w:ascii="Arial" w:eastAsia="Museo Sans 500" w:hAnsi="Arial" w:cs="Arial"/>
                <w:lang w:eastAsia="ro-RO"/>
              </w:rPr>
              <w:t>10</w:t>
            </w:r>
          </w:p>
          <w:p w14:paraId="386E4EA7" w14:textId="77777777" w:rsidR="002F0335" w:rsidRPr="00493F23" w:rsidRDefault="002F0335" w:rsidP="008C7EEB">
            <w:pPr>
              <w:spacing w:after="0"/>
              <w:jc w:val="both"/>
              <w:rPr>
                <w:rFonts w:ascii="Arial" w:eastAsia="Museo Sans 500" w:hAnsi="Arial" w:cs="Arial"/>
                <w:lang w:eastAsia="ro-RO"/>
              </w:rPr>
            </w:pPr>
          </w:p>
        </w:tc>
        <w:tc>
          <w:tcPr>
            <w:tcW w:w="1393" w:type="dxa"/>
          </w:tcPr>
          <w:p w14:paraId="7ACC3B73" w14:textId="77777777" w:rsidR="002F0335" w:rsidRPr="00493F23" w:rsidRDefault="002F0335" w:rsidP="008C7EEB">
            <w:pPr>
              <w:spacing w:after="0"/>
              <w:jc w:val="both"/>
              <w:rPr>
                <w:rFonts w:ascii="Arial" w:eastAsia="Museo Sans 500" w:hAnsi="Arial" w:cs="Arial"/>
                <w:lang w:eastAsia="ro-RO"/>
              </w:rPr>
            </w:pPr>
            <w:r w:rsidRPr="00493F23">
              <w:rPr>
                <w:rFonts w:ascii="Arial" w:eastAsia="Museo Sans 500" w:hAnsi="Arial" w:cs="Arial"/>
                <w:lang w:eastAsia="ro-RO"/>
              </w:rPr>
              <w:t>30</w:t>
            </w:r>
          </w:p>
        </w:tc>
        <w:tc>
          <w:tcPr>
            <w:tcW w:w="1346" w:type="dxa"/>
          </w:tcPr>
          <w:p w14:paraId="0811A25E" w14:textId="77777777" w:rsidR="002F0335" w:rsidRPr="00493F23" w:rsidRDefault="002F0335" w:rsidP="008C7EEB">
            <w:pPr>
              <w:spacing w:after="0"/>
              <w:jc w:val="both"/>
              <w:rPr>
                <w:rFonts w:ascii="Arial" w:eastAsia="Museo Sans 500" w:hAnsi="Arial" w:cs="Arial"/>
                <w:lang w:eastAsia="ro-RO"/>
              </w:rPr>
            </w:pPr>
          </w:p>
        </w:tc>
      </w:tr>
      <w:tr w:rsidR="002F0335" w:rsidRPr="00764DF4" w14:paraId="730E7322" w14:textId="77777777" w:rsidTr="008C7EEB">
        <w:tc>
          <w:tcPr>
            <w:tcW w:w="612" w:type="dxa"/>
            <w:shd w:val="clear" w:color="auto" w:fill="D9D9D9"/>
          </w:tcPr>
          <w:p w14:paraId="25928986" w14:textId="77777777" w:rsidR="002F0335" w:rsidRPr="00493F23" w:rsidRDefault="002F0335" w:rsidP="008C7EEB">
            <w:pPr>
              <w:spacing w:after="0"/>
              <w:jc w:val="both"/>
              <w:rPr>
                <w:rFonts w:ascii="Arial" w:eastAsia="Museo Sans 500" w:hAnsi="Arial" w:cs="Arial"/>
                <w:lang w:eastAsia="ro-RO"/>
              </w:rPr>
            </w:pPr>
          </w:p>
        </w:tc>
        <w:tc>
          <w:tcPr>
            <w:tcW w:w="5016" w:type="dxa"/>
            <w:shd w:val="clear" w:color="auto" w:fill="D9D9D9"/>
          </w:tcPr>
          <w:p w14:paraId="01B2A330" w14:textId="77777777" w:rsidR="002F0335" w:rsidRPr="00493F23" w:rsidRDefault="002F0335" w:rsidP="008C7EEB">
            <w:pPr>
              <w:spacing w:after="0"/>
              <w:jc w:val="both"/>
              <w:rPr>
                <w:rFonts w:ascii="Arial" w:eastAsia="Museo Sans 500" w:hAnsi="Arial" w:cs="Arial"/>
                <w:lang w:eastAsia="ro-RO"/>
              </w:rPr>
            </w:pPr>
            <w:r w:rsidRPr="00493F23">
              <w:rPr>
                <w:rFonts w:ascii="Arial" w:eastAsia="Museo Sans 500" w:hAnsi="Arial" w:cs="Arial"/>
                <w:lang w:eastAsia="ro-RO"/>
              </w:rPr>
              <w:t>TOTAL</w:t>
            </w:r>
          </w:p>
        </w:tc>
        <w:tc>
          <w:tcPr>
            <w:tcW w:w="1261" w:type="dxa"/>
            <w:shd w:val="clear" w:color="auto" w:fill="D9D9D9"/>
          </w:tcPr>
          <w:p w14:paraId="3D2B232F" w14:textId="77777777" w:rsidR="002F0335" w:rsidRPr="00493F23" w:rsidRDefault="002F0335" w:rsidP="008C7EEB">
            <w:pPr>
              <w:spacing w:after="0"/>
              <w:jc w:val="both"/>
              <w:rPr>
                <w:rFonts w:ascii="Arial" w:eastAsia="Museo Sans 500" w:hAnsi="Arial" w:cs="Arial"/>
                <w:lang w:eastAsia="ro-RO"/>
              </w:rPr>
            </w:pPr>
            <w:r w:rsidRPr="00493F23">
              <w:rPr>
                <w:rFonts w:ascii="Arial" w:eastAsia="Museo Sans 500" w:hAnsi="Arial" w:cs="Arial"/>
                <w:lang w:eastAsia="ro-RO"/>
              </w:rPr>
              <w:t>70</w:t>
            </w:r>
          </w:p>
        </w:tc>
        <w:tc>
          <w:tcPr>
            <w:tcW w:w="1393" w:type="dxa"/>
            <w:shd w:val="clear" w:color="auto" w:fill="D9D9D9"/>
          </w:tcPr>
          <w:p w14:paraId="3AF18523" w14:textId="77777777" w:rsidR="002F0335" w:rsidRPr="00493F23" w:rsidRDefault="002F0335" w:rsidP="008C7EEB">
            <w:pPr>
              <w:spacing w:after="0"/>
              <w:jc w:val="both"/>
              <w:rPr>
                <w:rFonts w:ascii="Arial" w:eastAsia="Museo Sans 500" w:hAnsi="Arial" w:cs="Arial"/>
                <w:lang w:eastAsia="ro-RO"/>
              </w:rPr>
            </w:pPr>
            <w:r w:rsidRPr="00493F23">
              <w:rPr>
                <w:rFonts w:ascii="Arial" w:eastAsia="Museo Sans 500" w:hAnsi="Arial" w:cs="Arial"/>
                <w:lang w:eastAsia="ro-RO"/>
              </w:rPr>
              <w:t>100</w:t>
            </w:r>
          </w:p>
        </w:tc>
        <w:tc>
          <w:tcPr>
            <w:tcW w:w="1346" w:type="dxa"/>
            <w:shd w:val="clear" w:color="auto" w:fill="D9D9D9"/>
          </w:tcPr>
          <w:p w14:paraId="5E8D6FFF" w14:textId="77777777" w:rsidR="002F0335" w:rsidRPr="00493F23" w:rsidRDefault="002F0335" w:rsidP="008C7EEB">
            <w:pPr>
              <w:spacing w:after="0"/>
              <w:jc w:val="both"/>
              <w:rPr>
                <w:rFonts w:ascii="Arial" w:eastAsia="Museo Sans 500" w:hAnsi="Arial" w:cs="Arial"/>
                <w:lang w:eastAsia="ro-RO"/>
              </w:rPr>
            </w:pPr>
          </w:p>
        </w:tc>
      </w:tr>
    </w:tbl>
    <w:p w14:paraId="0C63D5F7" w14:textId="77777777" w:rsidR="002F0335" w:rsidRDefault="002F0335" w:rsidP="002F0335">
      <w:pPr>
        <w:pBdr>
          <w:top w:val="nil"/>
          <w:left w:val="nil"/>
          <w:bottom w:val="nil"/>
          <w:right w:val="nil"/>
          <w:between w:val="nil"/>
        </w:pBdr>
        <w:spacing w:after="0" w:line="240" w:lineRule="auto"/>
        <w:jc w:val="both"/>
        <w:rPr>
          <w:rFonts w:ascii="Arial" w:hAnsi="Arial" w:cs="Arial"/>
          <w:b/>
          <w:lang w:eastAsia="ro-RO"/>
        </w:rPr>
      </w:pPr>
    </w:p>
    <w:p w14:paraId="6D142CE2" w14:textId="77777777" w:rsidR="002F0335" w:rsidRPr="00493F23" w:rsidRDefault="002F0335" w:rsidP="002F0335">
      <w:pPr>
        <w:pBdr>
          <w:top w:val="nil"/>
          <w:left w:val="nil"/>
          <w:bottom w:val="nil"/>
          <w:right w:val="nil"/>
          <w:between w:val="nil"/>
        </w:pBdr>
        <w:spacing w:after="0" w:line="240" w:lineRule="auto"/>
        <w:jc w:val="both"/>
        <w:rPr>
          <w:rFonts w:ascii="Arial" w:hAnsi="Arial" w:cs="Arial"/>
          <w:lang w:eastAsia="ro-RO"/>
        </w:rPr>
      </w:pPr>
      <w:r w:rsidRPr="00493F23">
        <w:rPr>
          <w:rFonts w:ascii="Arial" w:hAnsi="Arial" w:cs="Arial"/>
          <w:b/>
          <w:lang w:eastAsia="ro-RO"/>
        </w:rPr>
        <w:t>Notă</w:t>
      </w:r>
      <w:r w:rsidRPr="00493F23">
        <w:rPr>
          <w:rFonts w:ascii="Arial" w:hAnsi="Arial" w:cs="Arial"/>
          <w:lang w:eastAsia="ro-RO"/>
        </w:rPr>
        <w:t xml:space="preserve">: În caz de punctaj egal la doi sau mai mulți candidați pentru același post, departajarea se va face pe baza următoarelor criterii: </w:t>
      </w:r>
    </w:p>
    <w:p w14:paraId="3A0AD73C" w14:textId="77777777" w:rsidR="002F0335" w:rsidRPr="00493F23" w:rsidRDefault="002F0335" w:rsidP="006A7B7F">
      <w:pPr>
        <w:pStyle w:val="ListParagraph"/>
        <w:numPr>
          <w:ilvl w:val="0"/>
          <w:numId w:val="17"/>
        </w:numPr>
        <w:pBdr>
          <w:top w:val="nil"/>
          <w:left w:val="nil"/>
          <w:bottom w:val="nil"/>
          <w:right w:val="nil"/>
          <w:between w:val="nil"/>
        </w:pBdr>
        <w:spacing w:after="0" w:line="240" w:lineRule="auto"/>
        <w:jc w:val="both"/>
        <w:rPr>
          <w:rFonts w:ascii="Arial" w:eastAsia="Museo Sans 500" w:hAnsi="Arial" w:cs="Arial"/>
          <w:lang w:eastAsia="ro-RO"/>
        </w:rPr>
      </w:pPr>
      <w:r w:rsidRPr="00493F23">
        <w:rPr>
          <w:rFonts w:ascii="Arial" w:hAnsi="Arial" w:cs="Arial"/>
          <w:lang w:eastAsia="ro-RO"/>
        </w:rPr>
        <w:t>Nr. de credite transferabile acumulate în perioada 01.09.2016 -</w:t>
      </w:r>
      <w:r>
        <w:rPr>
          <w:rFonts w:ascii="Arial" w:hAnsi="Arial" w:cs="Arial"/>
          <w:lang w:eastAsia="ro-RO"/>
        </w:rPr>
        <w:t xml:space="preserve"> </w:t>
      </w:r>
      <w:r w:rsidRPr="00493F23">
        <w:rPr>
          <w:rFonts w:ascii="Arial" w:hAnsi="Arial" w:cs="Arial"/>
          <w:lang w:eastAsia="ro-RO"/>
        </w:rPr>
        <w:t>20.08.2021</w:t>
      </w:r>
    </w:p>
    <w:p w14:paraId="4CEFD976" w14:textId="77777777" w:rsidR="002F0335" w:rsidRPr="00493F23" w:rsidRDefault="002F0335" w:rsidP="006A7B7F">
      <w:pPr>
        <w:pStyle w:val="ListParagraph"/>
        <w:numPr>
          <w:ilvl w:val="0"/>
          <w:numId w:val="17"/>
        </w:numPr>
        <w:pBdr>
          <w:top w:val="nil"/>
          <w:left w:val="nil"/>
          <w:bottom w:val="nil"/>
          <w:right w:val="nil"/>
          <w:between w:val="nil"/>
        </w:pBdr>
        <w:spacing w:after="0" w:line="240" w:lineRule="auto"/>
        <w:jc w:val="both"/>
        <w:rPr>
          <w:rFonts w:ascii="Arial" w:eastAsia="Museo Sans 500" w:hAnsi="Arial" w:cs="Arial"/>
          <w:lang w:eastAsia="ro-RO"/>
        </w:rPr>
      </w:pPr>
      <w:r w:rsidRPr="00493F23">
        <w:rPr>
          <w:rFonts w:ascii="Arial" w:hAnsi="Arial" w:cs="Arial"/>
          <w:lang w:eastAsia="ro-RO"/>
        </w:rPr>
        <w:t>Nr. de ore de participare la cursuri de formare neacreditate</w:t>
      </w:r>
    </w:p>
    <w:p w14:paraId="28765458" w14:textId="77777777" w:rsidR="002F0335" w:rsidRPr="00493F23" w:rsidRDefault="002F0335" w:rsidP="002F0335">
      <w:pPr>
        <w:pStyle w:val="ListParagraph"/>
        <w:pBdr>
          <w:top w:val="nil"/>
          <w:left w:val="nil"/>
          <w:bottom w:val="nil"/>
          <w:right w:val="nil"/>
          <w:between w:val="nil"/>
        </w:pBdr>
        <w:spacing w:after="0" w:line="240" w:lineRule="auto"/>
        <w:jc w:val="both"/>
        <w:rPr>
          <w:rFonts w:ascii="Arial" w:hAnsi="Arial" w:cs="Arial"/>
          <w:lang w:eastAsia="ro-RO"/>
        </w:rPr>
      </w:pPr>
      <w:r w:rsidRPr="00493F23">
        <w:rPr>
          <w:rFonts w:ascii="Arial" w:hAnsi="Arial" w:cs="Arial"/>
          <w:lang w:eastAsia="ro-RO"/>
        </w:rPr>
        <w:t>Punctajul se va face în felul următor: 5 credite profesionale transferabile = 1 punct și 20 ore participare la cursuri neacreditate = 1 punct.</w:t>
      </w:r>
    </w:p>
    <w:p w14:paraId="5E8E6A97" w14:textId="77777777" w:rsidR="002F0335" w:rsidRPr="004C30B9" w:rsidRDefault="002F0335" w:rsidP="002F0335">
      <w:pPr>
        <w:pStyle w:val="ListParagraph"/>
        <w:pBdr>
          <w:top w:val="nil"/>
          <w:left w:val="nil"/>
          <w:bottom w:val="nil"/>
          <w:right w:val="nil"/>
          <w:between w:val="nil"/>
        </w:pBdr>
        <w:spacing w:after="0" w:line="240" w:lineRule="auto"/>
        <w:jc w:val="both"/>
        <w:rPr>
          <w:rFonts w:ascii="Arial" w:eastAsia="Museo Sans 500" w:hAnsi="Arial" w:cs="Arial"/>
          <w:lang w:eastAsia="ro-RO"/>
        </w:rPr>
      </w:pPr>
      <w:r w:rsidRPr="00493F23">
        <w:rPr>
          <w:rFonts w:ascii="Arial" w:hAnsi="Arial" w:cs="Arial"/>
          <w:lang w:eastAsia="ro-RO"/>
        </w:rPr>
        <w:t>Documentele justificative pentru cursuri se vor solicita doar în caz de egalitate de punctaj egal la candidați. (Ele nu trebuie trimise în dosarul de candidatură).</w:t>
      </w:r>
      <w:r w:rsidRPr="004C30B9">
        <w:rPr>
          <w:rFonts w:ascii="Arial" w:hAnsi="Arial" w:cs="Arial"/>
          <w:lang w:eastAsia="ro-RO"/>
        </w:rPr>
        <w:t xml:space="preserve"> </w:t>
      </w:r>
    </w:p>
    <w:p w14:paraId="189C0CA8" w14:textId="77777777" w:rsidR="002F0335" w:rsidRPr="004C30B9" w:rsidRDefault="002F0335" w:rsidP="002F0335">
      <w:pPr>
        <w:pBdr>
          <w:top w:val="nil"/>
          <w:left w:val="nil"/>
          <w:bottom w:val="nil"/>
          <w:right w:val="nil"/>
          <w:between w:val="nil"/>
        </w:pBdr>
        <w:spacing w:after="0"/>
        <w:jc w:val="both"/>
        <w:rPr>
          <w:rFonts w:ascii="Arial" w:eastAsia="Museo Sans 500" w:hAnsi="Arial" w:cs="Arial"/>
          <w:lang w:eastAsia="ro-RO"/>
        </w:rPr>
      </w:pPr>
    </w:p>
    <w:p w14:paraId="359E4ECA" w14:textId="77777777" w:rsidR="002F0335" w:rsidRPr="004C30B9" w:rsidRDefault="002F0335" w:rsidP="002F0335">
      <w:pPr>
        <w:spacing w:after="0" w:line="240" w:lineRule="auto"/>
        <w:jc w:val="both"/>
        <w:rPr>
          <w:rFonts w:ascii="Arial" w:hAnsi="Arial" w:cs="Arial"/>
          <w:lang w:eastAsia="ro-RO"/>
        </w:rPr>
      </w:pPr>
      <w:r w:rsidRPr="004C30B9">
        <w:rPr>
          <w:rFonts w:ascii="Arial" w:hAnsi="Arial" w:cs="Arial"/>
          <w:b/>
          <w:lang w:eastAsia="ro-RO"/>
        </w:rPr>
        <w:lastRenderedPageBreak/>
        <w:t>IX. CALENDARUL DE DESFĂȘURARE AL CONCURSULUI</w:t>
      </w:r>
      <w:r w:rsidRPr="004C30B9">
        <w:rPr>
          <w:rFonts w:ascii="Arial" w:hAnsi="Arial" w:cs="Arial"/>
          <w:lang w:eastAsia="ro-RO"/>
        </w:rPr>
        <w:t>:</w:t>
      </w:r>
    </w:p>
    <w:p w14:paraId="15417959" w14:textId="77777777" w:rsidR="002F0335" w:rsidRPr="004C30B9" w:rsidRDefault="002F0335" w:rsidP="002F0335">
      <w:pPr>
        <w:pBdr>
          <w:top w:val="nil"/>
          <w:left w:val="nil"/>
          <w:bottom w:val="nil"/>
          <w:right w:val="nil"/>
          <w:between w:val="nil"/>
        </w:pBdr>
        <w:spacing w:after="0"/>
        <w:jc w:val="both"/>
        <w:rPr>
          <w:rFonts w:ascii="Arial" w:eastAsia="Museo Sans 500" w:hAnsi="Arial" w:cs="Arial"/>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6437"/>
      </w:tblGrid>
      <w:tr w:rsidR="002F0335" w:rsidRPr="004C30B9" w14:paraId="636948DD" w14:textId="77777777" w:rsidTr="008C7EEB">
        <w:tc>
          <w:tcPr>
            <w:tcW w:w="3191" w:type="dxa"/>
            <w:shd w:val="clear" w:color="auto" w:fill="E7E6E6"/>
          </w:tcPr>
          <w:p w14:paraId="0BD8F645" w14:textId="77777777" w:rsidR="002F0335" w:rsidRPr="004C30B9" w:rsidRDefault="002F0335" w:rsidP="008C7EEB">
            <w:pPr>
              <w:spacing w:after="0"/>
              <w:jc w:val="center"/>
              <w:rPr>
                <w:rFonts w:ascii="Arial" w:eastAsia="Museo Sans 500" w:hAnsi="Arial" w:cs="Arial"/>
                <w:b/>
                <w:sz w:val="20"/>
                <w:szCs w:val="20"/>
                <w:lang w:eastAsia="ro-RO"/>
              </w:rPr>
            </w:pPr>
            <w:r w:rsidRPr="004C30B9">
              <w:rPr>
                <w:rFonts w:ascii="Arial" w:eastAsia="Museo Sans 500" w:hAnsi="Arial" w:cs="Arial"/>
                <w:b/>
                <w:sz w:val="20"/>
                <w:szCs w:val="20"/>
                <w:lang w:eastAsia="ro-RO"/>
              </w:rPr>
              <w:t>Perioada</w:t>
            </w:r>
          </w:p>
        </w:tc>
        <w:tc>
          <w:tcPr>
            <w:tcW w:w="6437" w:type="dxa"/>
            <w:shd w:val="clear" w:color="auto" w:fill="E7E6E6"/>
          </w:tcPr>
          <w:p w14:paraId="1D6C6B9E" w14:textId="77777777" w:rsidR="002F0335" w:rsidRPr="004C30B9" w:rsidRDefault="002F0335" w:rsidP="008C7EEB">
            <w:pPr>
              <w:spacing w:after="0"/>
              <w:jc w:val="center"/>
              <w:rPr>
                <w:rFonts w:ascii="Arial" w:eastAsia="Museo Sans 500" w:hAnsi="Arial" w:cs="Arial"/>
                <w:b/>
                <w:sz w:val="20"/>
                <w:szCs w:val="20"/>
                <w:lang w:eastAsia="ro-RO"/>
              </w:rPr>
            </w:pPr>
            <w:r w:rsidRPr="004C30B9">
              <w:rPr>
                <w:rFonts w:ascii="Arial" w:eastAsia="Museo Sans 500" w:hAnsi="Arial" w:cs="Arial"/>
                <w:b/>
                <w:sz w:val="20"/>
                <w:szCs w:val="20"/>
                <w:lang w:eastAsia="ro-RO"/>
              </w:rPr>
              <w:t>Activitatea (după caz)</w:t>
            </w:r>
          </w:p>
        </w:tc>
      </w:tr>
      <w:tr w:rsidR="002F0335" w:rsidRPr="004C30B9" w14:paraId="3288134F" w14:textId="77777777" w:rsidTr="008C7EEB">
        <w:tc>
          <w:tcPr>
            <w:tcW w:w="3191" w:type="dxa"/>
            <w:shd w:val="clear" w:color="auto" w:fill="auto"/>
          </w:tcPr>
          <w:p w14:paraId="591D3687" w14:textId="0BE1FD63" w:rsidR="002F0335" w:rsidRPr="004C30B9" w:rsidRDefault="00AF0334" w:rsidP="008C7EEB">
            <w:pPr>
              <w:spacing w:after="0"/>
              <w:jc w:val="both"/>
              <w:rPr>
                <w:rFonts w:ascii="Arial" w:eastAsia="Museo Sans 500" w:hAnsi="Arial" w:cs="Arial"/>
                <w:sz w:val="20"/>
                <w:szCs w:val="20"/>
                <w:lang w:eastAsia="ro-RO"/>
              </w:rPr>
            </w:pPr>
            <w:r>
              <w:rPr>
                <w:rFonts w:ascii="Arial" w:eastAsia="Museo Sans 500" w:hAnsi="Arial" w:cs="Arial"/>
                <w:sz w:val="20"/>
                <w:szCs w:val="20"/>
                <w:lang w:eastAsia="ro-RO"/>
              </w:rPr>
              <w:t>03.01.2022 - 11.01.2022</w:t>
            </w:r>
          </w:p>
        </w:tc>
        <w:tc>
          <w:tcPr>
            <w:tcW w:w="6437" w:type="dxa"/>
            <w:shd w:val="clear" w:color="auto" w:fill="auto"/>
          </w:tcPr>
          <w:p w14:paraId="50C1B6A1" w14:textId="77777777" w:rsidR="002F0335" w:rsidRPr="004C30B9" w:rsidRDefault="002F0335" w:rsidP="008C7EEB">
            <w:pPr>
              <w:spacing w:after="0"/>
              <w:jc w:val="both"/>
              <w:rPr>
                <w:rFonts w:ascii="Arial" w:eastAsia="Museo Sans 500" w:hAnsi="Arial" w:cs="Arial"/>
                <w:sz w:val="20"/>
                <w:szCs w:val="20"/>
                <w:lang w:eastAsia="ro-RO"/>
              </w:rPr>
            </w:pPr>
            <w:r w:rsidRPr="004C30B9">
              <w:rPr>
                <w:rFonts w:ascii="Arial" w:eastAsia="Museo Sans 500" w:hAnsi="Arial" w:cs="Arial"/>
                <w:sz w:val="20"/>
                <w:szCs w:val="20"/>
                <w:lang w:eastAsia="ro-RO"/>
              </w:rPr>
              <w:t>Depunerea dosarelor</w:t>
            </w:r>
          </w:p>
        </w:tc>
      </w:tr>
      <w:tr w:rsidR="002F0335" w:rsidRPr="004C30B9" w14:paraId="461A57A8" w14:textId="77777777" w:rsidTr="008C7EEB">
        <w:tc>
          <w:tcPr>
            <w:tcW w:w="3191" w:type="dxa"/>
            <w:shd w:val="clear" w:color="auto" w:fill="auto"/>
          </w:tcPr>
          <w:p w14:paraId="295988DB" w14:textId="3B2FA6D2" w:rsidR="002F0335" w:rsidRPr="004C30B9" w:rsidRDefault="00AF0334" w:rsidP="008C7EEB">
            <w:pPr>
              <w:spacing w:after="0"/>
              <w:jc w:val="both"/>
              <w:rPr>
                <w:rFonts w:ascii="Arial" w:eastAsia="Museo Sans 500" w:hAnsi="Arial" w:cs="Arial"/>
                <w:sz w:val="20"/>
                <w:szCs w:val="20"/>
                <w:lang w:eastAsia="ro-RO"/>
              </w:rPr>
            </w:pPr>
            <w:r>
              <w:rPr>
                <w:rFonts w:ascii="Arial" w:eastAsia="Museo Sans 500" w:hAnsi="Arial" w:cs="Arial"/>
                <w:sz w:val="20"/>
                <w:szCs w:val="20"/>
                <w:lang w:eastAsia="ro-RO"/>
              </w:rPr>
              <w:t>12.01.2022</w:t>
            </w:r>
          </w:p>
        </w:tc>
        <w:tc>
          <w:tcPr>
            <w:tcW w:w="6437" w:type="dxa"/>
            <w:shd w:val="clear" w:color="auto" w:fill="auto"/>
          </w:tcPr>
          <w:p w14:paraId="6AE3F426" w14:textId="77777777" w:rsidR="002F0335" w:rsidRPr="004C30B9" w:rsidRDefault="002F0335" w:rsidP="008C7EEB">
            <w:pPr>
              <w:spacing w:after="0"/>
              <w:jc w:val="both"/>
              <w:rPr>
                <w:rFonts w:ascii="Arial" w:eastAsia="Museo Sans 500" w:hAnsi="Arial" w:cs="Arial"/>
                <w:sz w:val="20"/>
                <w:szCs w:val="20"/>
                <w:lang w:eastAsia="ro-RO"/>
              </w:rPr>
            </w:pPr>
            <w:r w:rsidRPr="004C30B9">
              <w:rPr>
                <w:rFonts w:ascii="Arial" w:eastAsia="Museo Sans 500" w:hAnsi="Arial" w:cs="Arial"/>
                <w:sz w:val="20"/>
                <w:szCs w:val="20"/>
                <w:lang w:eastAsia="ro-RO"/>
              </w:rPr>
              <w:t>Verificarea eligibilității administrative a dosarelor</w:t>
            </w:r>
          </w:p>
        </w:tc>
      </w:tr>
      <w:tr w:rsidR="002F0335" w:rsidRPr="004C30B9" w14:paraId="7A5DC7FD" w14:textId="77777777" w:rsidTr="008C7EEB">
        <w:tc>
          <w:tcPr>
            <w:tcW w:w="3191" w:type="dxa"/>
            <w:shd w:val="clear" w:color="auto" w:fill="auto"/>
          </w:tcPr>
          <w:p w14:paraId="7BA199A0" w14:textId="622D2B7D" w:rsidR="002F0335" w:rsidRPr="004C30B9" w:rsidRDefault="00AF0334" w:rsidP="008C7EEB">
            <w:pPr>
              <w:spacing w:after="0"/>
              <w:jc w:val="both"/>
              <w:rPr>
                <w:rFonts w:ascii="Arial" w:eastAsia="Museo Sans 500" w:hAnsi="Arial" w:cs="Arial"/>
                <w:sz w:val="20"/>
                <w:szCs w:val="20"/>
                <w:lang w:eastAsia="ro-RO"/>
              </w:rPr>
            </w:pPr>
            <w:r>
              <w:rPr>
                <w:rFonts w:ascii="Arial" w:eastAsia="Museo Sans 500" w:hAnsi="Arial" w:cs="Arial"/>
                <w:sz w:val="20"/>
                <w:szCs w:val="20"/>
                <w:lang w:eastAsia="ro-RO"/>
              </w:rPr>
              <w:t>12.01.2022 până la ora 10</w:t>
            </w:r>
            <w:r w:rsidR="002F0335" w:rsidRPr="004C30B9">
              <w:rPr>
                <w:rFonts w:ascii="Arial" w:eastAsia="Museo Sans 500" w:hAnsi="Arial" w:cs="Arial"/>
                <w:sz w:val="20"/>
                <w:szCs w:val="20"/>
                <w:lang w:eastAsia="ro-RO"/>
              </w:rPr>
              <w:t>,00</w:t>
            </w:r>
          </w:p>
        </w:tc>
        <w:tc>
          <w:tcPr>
            <w:tcW w:w="6437" w:type="dxa"/>
            <w:shd w:val="clear" w:color="auto" w:fill="auto"/>
          </w:tcPr>
          <w:p w14:paraId="018F87EA" w14:textId="77777777" w:rsidR="002F0335" w:rsidRPr="004C30B9" w:rsidRDefault="002F0335" w:rsidP="008C7EEB">
            <w:pPr>
              <w:spacing w:after="0"/>
              <w:jc w:val="both"/>
              <w:rPr>
                <w:rFonts w:ascii="Arial" w:eastAsia="Museo Sans 500" w:hAnsi="Arial" w:cs="Arial"/>
                <w:sz w:val="20"/>
                <w:szCs w:val="20"/>
                <w:lang w:eastAsia="ro-RO"/>
              </w:rPr>
            </w:pPr>
            <w:r w:rsidRPr="004C30B9">
              <w:rPr>
                <w:rFonts w:ascii="Arial" w:eastAsia="Museo Sans 500" w:hAnsi="Arial" w:cs="Arial"/>
                <w:sz w:val="20"/>
                <w:szCs w:val="20"/>
                <w:lang w:eastAsia="ro-RO"/>
              </w:rPr>
              <w:t>Afișarea rezultatelor selecției în urma verificării eligibilității administrative a dosarelor</w:t>
            </w:r>
          </w:p>
        </w:tc>
      </w:tr>
      <w:tr w:rsidR="002F0335" w:rsidRPr="004C30B9" w14:paraId="0F3A80E8" w14:textId="77777777" w:rsidTr="008C7EEB">
        <w:tc>
          <w:tcPr>
            <w:tcW w:w="3191" w:type="dxa"/>
            <w:shd w:val="clear" w:color="auto" w:fill="auto"/>
          </w:tcPr>
          <w:p w14:paraId="7ACE26A6" w14:textId="371F0CE2" w:rsidR="002F0335" w:rsidRPr="004C30B9" w:rsidRDefault="00AF0334" w:rsidP="008C7EEB">
            <w:pPr>
              <w:spacing w:after="0"/>
              <w:jc w:val="both"/>
              <w:rPr>
                <w:rFonts w:ascii="Arial" w:eastAsia="Museo Sans 500" w:hAnsi="Arial" w:cs="Arial"/>
                <w:sz w:val="20"/>
                <w:szCs w:val="20"/>
                <w:lang w:eastAsia="ro-RO"/>
              </w:rPr>
            </w:pPr>
            <w:r>
              <w:rPr>
                <w:rFonts w:ascii="Arial" w:eastAsia="Museo Sans 500" w:hAnsi="Arial" w:cs="Arial"/>
                <w:sz w:val="20"/>
                <w:szCs w:val="20"/>
                <w:lang w:eastAsia="ro-RO"/>
              </w:rPr>
              <w:t>12.01.2022 – 13.01.2022 până la ora 10</w:t>
            </w:r>
            <w:r w:rsidR="002F0335" w:rsidRPr="004C30B9">
              <w:rPr>
                <w:rFonts w:ascii="Arial" w:eastAsia="Museo Sans 500" w:hAnsi="Arial" w:cs="Arial"/>
                <w:sz w:val="20"/>
                <w:szCs w:val="20"/>
                <w:lang w:eastAsia="ro-RO"/>
              </w:rPr>
              <w:t>,00</w:t>
            </w:r>
          </w:p>
        </w:tc>
        <w:tc>
          <w:tcPr>
            <w:tcW w:w="6437" w:type="dxa"/>
            <w:shd w:val="clear" w:color="auto" w:fill="auto"/>
          </w:tcPr>
          <w:p w14:paraId="51ADAFB5" w14:textId="77777777" w:rsidR="002F0335" w:rsidRPr="004C30B9" w:rsidRDefault="002F0335" w:rsidP="008C7EEB">
            <w:pPr>
              <w:spacing w:after="0"/>
              <w:jc w:val="both"/>
              <w:rPr>
                <w:rFonts w:ascii="Arial" w:eastAsia="Museo Sans 500" w:hAnsi="Arial" w:cs="Arial"/>
                <w:sz w:val="20"/>
                <w:szCs w:val="20"/>
                <w:lang w:eastAsia="ro-RO"/>
              </w:rPr>
            </w:pPr>
            <w:r w:rsidRPr="004C30B9">
              <w:rPr>
                <w:rFonts w:ascii="Arial" w:eastAsia="Museo Sans 500" w:hAnsi="Arial" w:cs="Arial"/>
                <w:sz w:val="20"/>
                <w:szCs w:val="20"/>
                <w:lang w:eastAsia="ro-RO"/>
              </w:rPr>
              <w:t>Depunerea eventualelor contestații</w:t>
            </w:r>
          </w:p>
        </w:tc>
      </w:tr>
      <w:tr w:rsidR="002F0335" w:rsidRPr="004C30B9" w14:paraId="5EEFDAF0" w14:textId="77777777" w:rsidTr="008C7EEB">
        <w:tc>
          <w:tcPr>
            <w:tcW w:w="3191" w:type="dxa"/>
            <w:shd w:val="clear" w:color="auto" w:fill="auto"/>
          </w:tcPr>
          <w:p w14:paraId="52700911" w14:textId="2BFAAA2B" w:rsidR="002F0335" w:rsidRPr="004C30B9" w:rsidRDefault="00AF0334" w:rsidP="008C7EEB">
            <w:pPr>
              <w:spacing w:after="0"/>
              <w:jc w:val="both"/>
              <w:rPr>
                <w:rFonts w:ascii="Arial" w:eastAsia="Museo Sans 500" w:hAnsi="Arial" w:cs="Arial"/>
                <w:sz w:val="20"/>
                <w:szCs w:val="20"/>
                <w:lang w:eastAsia="ro-RO"/>
              </w:rPr>
            </w:pPr>
            <w:r>
              <w:rPr>
                <w:rFonts w:ascii="Arial" w:eastAsia="Museo Sans 500" w:hAnsi="Arial" w:cs="Arial"/>
                <w:sz w:val="20"/>
                <w:szCs w:val="20"/>
                <w:lang w:eastAsia="ro-RO"/>
              </w:rPr>
              <w:t>13.01.2022</w:t>
            </w:r>
          </w:p>
        </w:tc>
        <w:tc>
          <w:tcPr>
            <w:tcW w:w="6437" w:type="dxa"/>
            <w:shd w:val="clear" w:color="auto" w:fill="auto"/>
          </w:tcPr>
          <w:p w14:paraId="2F18A147" w14:textId="77777777" w:rsidR="002F0335" w:rsidRPr="004C30B9" w:rsidRDefault="002F0335" w:rsidP="008C7EEB">
            <w:pPr>
              <w:spacing w:after="0"/>
              <w:jc w:val="both"/>
              <w:rPr>
                <w:rFonts w:ascii="Arial" w:eastAsia="Museo Sans 500" w:hAnsi="Arial" w:cs="Arial"/>
                <w:sz w:val="20"/>
                <w:szCs w:val="20"/>
                <w:lang w:eastAsia="ro-RO"/>
              </w:rPr>
            </w:pPr>
            <w:r w:rsidRPr="004C30B9">
              <w:rPr>
                <w:rFonts w:ascii="Arial" w:eastAsia="Museo Sans 500" w:hAnsi="Arial" w:cs="Arial"/>
                <w:sz w:val="20"/>
                <w:szCs w:val="20"/>
                <w:lang w:eastAsia="ro-RO"/>
              </w:rPr>
              <w:t>Soluționarea eventualelor contestații</w:t>
            </w:r>
          </w:p>
        </w:tc>
      </w:tr>
      <w:tr w:rsidR="002F0335" w:rsidRPr="004C30B9" w14:paraId="65192AFE" w14:textId="77777777" w:rsidTr="008C7EEB">
        <w:tc>
          <w:tcPr>
            <w:tcW w:w="3191" w:type="dxa"/>
            <w:shd w:val="clear" w:color="auto" w:fill="auto"/>
          </w:tcPr>
          <w:p w14:paraId="32AF013B" w14:textId="0294879E" w:rsidR="002F0335" w:rsidRPr="004C30B9" w:rsidRDefault="00AF0334" w:rsidP="008C7EEB">
            <w:pPr>
              <w:spacing w:after="0"/>
              <w:jc w:val="both"/>
              <w:rPr>
                <w:rFonts w:ascii="Arial" w:eastAsia="Museo Sans 500" w:hAnsi="Arial" w:cs="Arial"/>
                <w:sz w:val="20"/>
                <w:szCs w:val="20"/>
                <w:lang w:eastAsia="ro-RO"/>
              </w:rPr>
            </w:pPr>
            <w:r>
              <w:rPr>
                <w:rFonts w:ascii="Arial" w:eastAsia="Museo Sans 500" w:hAnsi="Arial" w:cs="Arial"/>
                <w:sz w:val="20"/>
                <w:szCs w:val="20"/>
                <w:lang w:eastAsia="ro-RO"/>
              </w:rPr>
              <w:t>13.01.2022</w:t>
            </w:r>
          </w:p>
        </w:tc>
        <w:tc>
          <w:tcPr>
            <w:tcW w:w="6437" w:type="dxa"/>
            <w:shd w:val="clear" w:color="auto" w:fill="auto"/>
          </w:tcPr>
          <w:p w14:paraId="7ECEF851" w14:textId="77777777" w:rsidR="002F0335" w:rsidRPr="004C30B9" w:rsidRDefault="002F0335" w:rsidP="008C7EEB">
            <w:pPr>
              <w:spacing w:after="0"/>
              <w:jc w:val="both"/>
              <w:rPr>
                <w:rFonts w:ascii="Arial" w:eastAsia="Museo Sans 500" w:hAnsi="Arial" w:cs="Arial"/>
                <w:sz w:val="20"/>
                <w:szCs w:val="20"/>
                <w:lang w:eastAsia="ro-RO"/>
              </w:rPr>
            </w:pPr>
            <w:r w:rsidRPr="004C30B9">
              <w:rPr>
                <w:rFonts w:ascii="Arial" w:eastAsia="Museo Sans 500" w:hAnsi="Arial" w:cs="Arial"/>
                <w:sz w:val="20"/>
                <w:szCs w:val="20"/>
                <w:lang w:eastAsia="ro-RO"/>
              </w:rPr>
              <w:t>Afișarea rezultatelor selecției în urma contestațiilor verificării eligibilității administrative a dosarelor</w:t>
            </w:r>
          </w:p>
        </w:tc>
      </w:tr>
      <w:tr w:rsidR="002F0335" w:rsidRPr="004C30B9" w14:paraId="4A0D0A9F" w14:textId="77777777" w:rsidTr="008C7EEB">
        <w:tc>
          <w:tcPr>
            <w:tcW w:w="3191" w:type="dxa"/>
            <w:shd w:val="clear" w:color="auto" w:fill="auto"/>
          </w:tcPr>
          <w:p w14:paraId="11933DF3" w14:textId="3B6B9FFC" w:rsidR="002F0335" w:rsidRPr="004C30B9" w:rsidRDefault="00AF0334" w:rsidP="008C7EEB">
            <w:pPr>
              <w:spacing w:after="0"/>
              <w:jc w:val="both"/>
              <w:rPr>
                <w:rFonts w:ascii="Arial" w:eastAsia="Museo Sans 500" w:hAnsi="Arial" w:cs="Arial"/>
                <w:sz w:val="20"/>
                <w:szCs w:val="20"/>
                <w:lang w:eastAsia="ro-RO"/>
              </w:rPr>
            </w:pPr>
            <w:r>
              <w:rPr>
                <w:rFonts w:ascii="Arial" w:eastAsia="Museo Sans 500" w:hAnsi="Arial" w:cs="Arial"/>
                <w:sz w:val="20"/>
                <w:szCs w:val="20"/>
                <w:lang w:eastAsia="ro-RO"/>
              </w:rPr>
              <w:t>13.01.2022</w:t>
            </w:r>
          </w:p>
        </w:tc>
        <w:tc>
          <w:tcPr>
            <w:tcW w:w="6437" w:type="dxa"/>
            <w:shd w:val="clear" w:color="auto" w:fill="auto"/>
          </w:tcPr>
          <w:p w14:paraId="58BC476D" w14:textId="77777777" w:rsidR="002F0335" w:rsidRPr="004C30B9" w:rsidRDefault="002F0335" w:rsidP="008C7EEB">
            <w:pPr>
              <w:spacing w:after="0"/>
              <w:jc w:val="both"/>
              <w:rPr>
                <w:rFonts w:ascii="Arial" w:eastAsia="Museo Sans 500" w:hAnsi="Arial" w:cs="Arial"/>
                <w:sz w:val="20"/>
                <w:szCs w:val="20"/>
                <w:lang w:eastAsia="ro-RO"/>
              </w:rPr>
            </w:pPr>
            <w:r w:rsidRPr="004C30B9">
              <w:rPr>
                <w:rFonts w:ascii="Arial" w:eastAsia="Museo Sans 500" w:hAnsi="Arial" w:cs="Arial"/>
                <w:sz w:val="20"/>
                <w:szCs w:val="20"/>
                <w:lang w:eastAsia="ro-RO"/>
              </w:rPr>
              <w:t xml:space="preserve">Realizarea evaluării dosarelor </w:t>
            </w:r>
          </w:p>
        </w:tc>
      </w:tr>
      <w:tr w:rsidR="002F0335" w:rsidRPr="004C30B9" w14:paraId="5EC94BA9" w14:textId="77777777" w:rsidTr="008C7EEB">
        <w:tc>
          <w:tcPr>
            <w:tcW w:w="3191" w:type="dxa"/>
            <w:shd w:val="clear" w:color="auto" w:fill="auto"/>
          </w:tcPr>
          <w:p w14:paraId="715D506C" w14:textId="7F178C4B" w:rsidR="002F0335" w:rsidRPr="004C30B9" w:rsidRDefault="00AF0334" w:rsidP="008C7EEB">
            <w:pPr>
              <w:spacing w:after="0"/>
              <w:jc w:val="both"/>
              <w:rPr>
                <w:rFonts w:ascii="Arial" w:eastAsia="Museo Sans 500" w:hAnsi="Arial" w:cs="Arial"/>
                <w:sz w:val="20"/>
                <w:szCs w:val="20"/>
                <w:lang w:eastAsia="ro-RO"/>
              </w:rPr>
            </w:pPr>
            <w:r>
              <w:rPr>
                <w:rFonts w:ascii="Arial" w:eastAsia="Museo Sans 500" w:hAnsi="Arial" w:cs="Arial"/>
                <w:sz w:val="20"/>
                <w:szCs w:val="20"/>
                <w:lang w:eastAsia="ro-RO"/>
              </w:rPr>
              <w:t>13.01.2022 până la ora 10</w:t>
            </w:r>
            <w:r w:rsidR="002F0335" w:rsidRPr="004C30B9">
              <w:rPr>
                <w:rFonts w:ascii="Arial" w:eastAsia="Museo Sans 500" w:hAnsi="Arial" w:cs="Arial"/>
                <w:sz w:val="20"/>
                <w:szCs w:val="20"/>
                <w:lang w:eastAsia="ro-RO"/>
              </w:rPr>
              <w:t>,00</w:t>
            </w:r>
          </w:p>
        </w:tc>
        <w:tc>
          <w:tcPr>
            <w:tcW w:w="6437" w:type="dxa"/>
            <w:shd w:val="clear" w:color="auto" w:fill="auto"/>
          </w:tcPr>
          <w:p w14:paraId="23E33732" w14:textId="77777777" w:rsidR="002F0335" w:rsidRPr="004C30B9" w:rsidRDefault="002F0335" w:rsidP="008C7EEB">
            <w:pPr>
              <w:spacing w:after="0"/>
              <w:jc w:val="both"/>
              <w:rPr>
                <w:rFonts w:ascii="Arial" w:eastAsia="Museo Sans 500" w:hAnsi="Arial" w:cs="Arial"/>
                <w:sz w:val="20"/>
                <w:szCs w:val="20"/>
                <w:lang w:eastAsia="ro-RO"/>
              </w:rPr>
            </w:pPr>
            <w:r w:rsidRPr="004C30B9">
              <w:rPr>
                <w:rFonts w:ascii="Arial" w:eastAsia="Museo Sans 500" w:hAnsi="Arial" w:cs="Arial"/>
                <w:sz w:val="20"/>
                <w:szCs w:val="20"/>
                <w:lang w:eastAsia="ro-RO"/>
              </w:rPr>
              <w:t>Afișarea rezultatelor în urma evaluării dosarelor</w:t>
            </w:r>
          </w:p>
        </w:tc>
      </w:tr>
      <w:tr w:rsidR="002F0335" w:rsidRPr="004C30B9" w14:paraId="2B90EED3" w14:textId="77777777" w:rsidTr="008C7EEB">
        <w:tc>
          <w:tcPr>
            <w:tcW w:w="3191" w:type="dxa"/>
            <w:shd w:val="clear" w:color="auto" w:fill="auto"/>
          </w:tcPr>
          <w:p w14:paraId="6B686BB5" w14:textId="47EA05E7" w:rsidR="002F0335" w:rsidRPr="004C30B9" w:rsidRDefault="00AF0334" w:rsidP="00AF0334">
            <w:pPr>
              <w:spacing w:after="0"/>
              <w:jc w:val="both"/>
              <w:rPr>
                <w:rFonts w:ascii="Arial" w:eastAsia="Museo Sans 500" w:hAnsi="Arial" w:cs="Arial"/>
                <w:sz w:val="20"/>
                <w:szCs w:val="20"/>
                <w:lang w:eastAsia="ro-RO"/>
              </w:rPr>
            </w:pPr>
            <w:r>
              <w:rPr>
                <w:rFonts w:ascii="Arial" w:eastAsia="Museo Sans 500" w:hAnsi="Arial" w:cs="Arial"/>
                <w:sz w:val="20"/>
                <w:szCs w:val="20"/>
                <w:lang w:eastAsia="ro-RO"/>
              </w:rPr>
              <w:t>14.01.2022</w:t>
            </w:r>
            <w:r w:rsidR="002F0335" w:rsidRPr="004C30B9">
              <w:rPr>
                <w:rFonts w:ascii="Arial" w:eastAsia="Museo Sans 500" w:hAnsi="Arial" w:cs="Arial"/>
                <w:sz w:val="20"/>
                <w:szCs w:val="20"/>
                <w:lang w:eastAsia="ro-RO"/>
              </w:rPr>
              <w:t>,</w:t>
            </w:r>
            <w:r w:rsidR="002F0335" w:rsidRPr="004C30B9">
              <w:t xml:space="preserve"> </w:t>
            </w:r>
            <w:r>
              <w:t xml:space="preserve">până la </w:t>
            </w:r>
            <w:r>
              <w:rPr>
                <w:rFonts w:ascii="Arial" w:eastAsia="Museo Sans 500" w:hAnsi="Arial" w:cs="Arial"/>
                <w:sz w:val="20"/>
                <w:szCs w:val="20"/>
                <w:lang w:eastAsia="ro-RO"/>
              </w:rPr>
              <w:t>ora 10</w:t>
            </w:r>
            <w:r w:rsidR="008B3889">
              <w:rPr>
                <w:rFonts w:ascii="Arial" w:eastAsia="Museo Sans 500" w:hAnsi="Arial" w:cs="Arial"/>
                <w:sz w:val="20"/>
                <w:szCs w:val="20"/>
                <w:lang w:eastAsia="ro-RO"/>
              </w:rPr>
              <w:t>.00</w:t>
            </w:r>
          </w:p>
        </w:tc>
        <w:tc>
          <w:tcPr>
            <w:tcW w:w="6437" w:type="dxa"/>
            <w:shd w:val="clear" w:color="auto" w:fill="auto"/>
          </w:tcPr>
          <w:p w14:paraId="1FF8EC60" w14:textId="77777777" w:rsidR="002F0335" w:rsidRPr="004C30B9" w:rsidRDefault="002F0335" w:rsidP="008C7EEB">
            <w:pPr>
              <w:spacing w:after="0"/>
              <w:jc w:val="both"/>
              <w:rPr>
                <w:rFonts w:ascii="Arial" w:eastAsia="Museo Sans 500" w:hAnsi="Arial" w:cs="Arial"/>
                <w:sz w:val="20"/>
                <w:szCs w:val="20"/>
                <w:lang w:eastAsia="ro-RO"/>
              </w:rPr>
            </w:pPr>
            <w:r w:rsidRPr="004C30B9">
              <w:rPr>
                <w:rFonts w:ascii="Arial" w:eastAsia="Museo Sans 500" w:hAnsi="Arial" w:cs="Arial"/>
                <w:sz w:val="20"/>
                <w:szCs w:val="20"/>
                <w:lang w:eastAsia="ro-RO"/>
              </w:rPr>
              <w:t>Depunerea eventualelor contestații</w:t>
            </w:r>
          </w:p>
        </w:tc>
      </w:tr>
      <w:tr w:rsidR="002F0335" w:rsidRPr="004C30B9" w14:paraId="51CCB47C" w14:textId="77777777" w:rsidTr="008C7EEB">
        <w:tc>
          <w:tcPr>
            <w:tcW w:w="3191" w:type="dxa"/>
            <w:shd w:val="clear" w:color="auto" w:fill="auto"/>
          </w:tcPr>
          <w:p w14:paraId="7226E738" w14:textId="00F68FD5" w:rsidR="002F0335" w:rsidRPr="004C30B9" w:rsidRDefault="00AF0334" w:rsidP="008C7EEB">
            <w:pPr>
              <w:spacing w:after="0"/>
              <w:jc w:val="both"/>
              <w:rPr>
                <w:rFonts w:ascii="Arial" w:eastAsia="Museo Sans 500" w:hAnsi="Arial" w:cs="Arial"/>
                <w:sz w:val="20"/>
                <w:szCs w:val="20"/>
                <w:lang w:eastAsia="ro-RO"/>
              </w:rPr>
            </w:pPr>
            <w:r>
              <w:rPr>
                <w:rFonts w:ascii="Arial" w:eastAsia="Museo Sans 500" w:hAnsi="Arial" w:cs="Arial"/>
                <w:sz w:val="20"/>
                <w:szCs w:val="20"/>
                <w:lang w:eastAsia="ro-RO"/>
              </w:rPr>
              <w:t>14.01</w:t>
            </w:r>
            <w:r w:rsidR="008B3889">
              <w:rPr>
                <w:rFonts w:ascii="Arial" w:eastAsia="Museo Sans 500" w:hAnsi="Arial" w:cs="Arial"/>
                <w:sz w:val="20"/>
                <w:szCs w:val="20"/>
                <w:lang w:eastAsia="ro-RO"/>
              </w:rPr>
              <w:t>.</w:t>
            </w:r>
            <w:r>
              <w:rPr>
                <w:rFonts w:ascii="Arial" w:eastAsia="Museo Sans 500" w:hAnsi="Arial" w:cs="Arial"/>
                <w:sz w:val="20"/>
                <w:szCs w:val="20"/>
                <w:lang w:eastAsia="ro-RO"/>
              </w:rPr>
              <w:t>2022</w:t>
            </w:r>
          </w:p>
        </w:tc>
        <w:tc>
          <w:tcPr>
            <w:tcW w:w="6437" w:type="dxa"/>
            <w:shd w:val="clear" w:color="auto" w:fill="auto"/>
          </w:tcPr>
          <w:p w14:paraId="598155FD" w14:textId="77777777" w:rsidR="002F0335" w:rsidRPr="004C30B9" w:rsidRDefault="002F0335" w:rsidP="008C7EEB">
            <w:pPr>
              <w:spacing w:after="0"/>
              <w:jc w:val="both"/>
              <w:rPr>
                <w:rFonts w:ascii="Arial" w:eastAsia="Museo Sans 500" w:hAnsi="Arial" w:cs="Arial"/>
                <w:sz w:val="20"/>
                <w:szCs w:val="20"/>
                <w:lang w:eastAsia="ro-RO"/>
              </w:rPr>
            </w:pPr>
            <w:r w:rsidRPr="004C30B9">
              <w:rPr>
                <w:rFonts w:ascii="Arial" w:eastAsia="Museo Sans 500" w:hAnsi="Arial" w:cs="Arial"/>
                <w:sz w:val="20"/>
                <w:szCs w:val="20"/>
                <w:lang w:eastAsia="ro-RO"/>
              </w:rPr>
              <w:t>Soluționarea eventualelor contestații</w:t>
            </w:r>
          </w:p>
        </w:tc>
      </w:tr>
      <w:tr w:rsidR="002F0335" w:rsidRPr="004C30B9" w14:paraId="4EBC3DEE" w14:textId="77777777" w:rsidTr="008C7EEB">
        <w:tc>
          <w:tcPr>
            <w:tcW w:w="3191" w:type="dxa"/>
            <w:shd w:val="clear" w:color="auto" w:fill="auto"/>
          </w:tcPr>
          <w:p w14:paraId="3534D044" w14:textId="7ABEFE59" w:rsidR="002F0335" w:rsidRPr="004C30B9" w:rsidRDefault="00032C56" w:rsidP="008C7EEB">
            <w:pPr>
              <w:spacing w:after="0"/>
              <w:jc w:val="both"/>
              <w:rPr>
                <w:rFonts w:ascii="Arial" w:eastAsia="Museo Sans 500" w:hAnsi="Arial" w:cs="Arial"/>
                <w:sz w:val="20"/>
                <w:szCs w:val="20"/>
                <w:lang w:eastAsia="ro-RO"/>
              </w:rPr>
            </w:pPr>
            <w:r>
              <w:rPr>
                <w:rFonts w:ascii="Arial" w:eastAsia="Museo Sans 500" w:hAnsi="Arial" w:cs="Arial"/>
                <w:sz w:val="20"/>
                <w:szCs w:val="20"/>
                <w:lang w:eastAsia="ro-RO"/>
              </w:rPr>
              <w:t>14.01.2022</w:t>
            </w:r>
          </w:p>
        </w:tc>
        <w:tc>
          <w:tcPr>
            <w:tcW w:w="6437" w:type="dxa"/>
            <w:shd w:val="clear" w:color="auto" w:fill="auto"/>
          </w:tcPr>
          <w:p w14:paraId="462684AA" w14:textId="77777777" w:rsidR="002F0335" w:rsidRPr="004C30B9" w:rsidRDefault="002F0335" w:rsidP="008C7EEB">
            <w:pPr>
              <w:spacing w:after="0"/>
              <w:jc w:val="both"/>
              <w:rPr>
                <w:rFonts w:ascii="Arial" w:eastAsia="Museo Sans 500" w:hAnsi="Arial" w:cs="Arial"/>
                <w:sz w:val="20"/>
                <w:szCs w:val="20"/>
                <w:lang w:eastAsia="ro-RO"/>
              </w:rPr>
            </w:pPr>
            <w:r w:rsidRPr="004C30B9">
              <w:rPr>
                <w:rFonts w:ascii="Arial" w:eastAsia="Museo Sans 500" w:hAnsi="Arial" w:cs="Arial"/>
                <w:sz w:val="20"/>
                <w:szCs w:val="20"/>
                <w:lang w:eastAsia="ro-RO"/>
              </w:rPr>
              <w:t>Afișarea rezultatelor finale</w:t>
            </w:r>
          </w:p>
        </w:tc>
      </w:tr>
    </w:tbl>
    <w:p w14:paraId="26A0BAF0" w14:textId="77777777" w:rsidR="002F0335" w:rsidRPr="004C30B9" w:rsidRDefault="002F0335" w:rsidP="002F0335">
      <w:pPr>
        <w:spacing w:after="0" w:line="240" w:lineRule="auto"/>
        <w:jc w:val="both"/>
        <w:rPr>
          <w:rFonts w:ascii="Arial" w:hAnsi="Arial" w:cs="Arial"/>
          <w:lang w:eastAsia="ro-RO"/>
        </w:rPr>
      </w:pPr>
    </w:p>
    <w:p w14:paraId="7F305D1B" w14:textId="537AAA5C" w:rsidR="002F0335" w:rsidRPr="004C30B9" w:rsidRDefault="002F0335" w:rsidP="002F0335">
      <w:pPr>
        <w:spacing w:after="0" w:line="240" w:lineRule="auto"/>
        <w:jc w:val="both"/>
        <w:rPr>
          <w:rFonts w:ascii="Arial" w:hAnsi="Arial" w:cs="Arial"/>
          <w:lang w:eastAsia="ro-RO"/>
        </w:rPr>
      </w:pPr>
      <w:r w:rsidRPr="004C30B9">
        <w:rPr>
          <w:rFonts w:ascii="Arial" w:hAnsi="Arial" w:cs="Arial"/>
          <w:lang w:eastAsia="ro-RO"/>
        </w:rPr>
        <w:t>Afișat astăzi 2</w:t>
      </w:r>
      <w:r w:rsidR="00032C56">
        <w:rPr>
          <w:rFonts w:ascii="Arial" w:hAnsi="Arial" w:cs="Arial"/>
          <w:lang w:eastAsia="ro-RO"/>
        </w:rPr>
        <w:t>0 decembrie</w:t>
      </w:r>
      <w:r w:rsidRPr="004C30B9">
        <w:rPr>
          <w:rFonts w:ascii="Arial" w:hAnsi="Arial" w:cs="Arial"/>
          <w:lang w:eastAsia="ro-RO"/>
        </w:rPr>
        <w:t xml:space="preserve"> 2021, la sediul Inspectoratului Școlar Județean Harghita și pe pagina web </w:t>
      </w:r>
      <w:r w:rsidRPr="004C30B9">
        <w:rPr>
          <w:rFonts w:ascii="Arial" w:eastAsia="Museo Sans 500" w:hAnsi="Arial" w:cs="Arial"/>
          <w:lang w:eastAsia="ro-RO"/>
        </w:rPr>
        <w:t xml:space="preserve">a ISJ Harghita, </w:t>
      </w:r>
      <w:r w:rsidRPr="00D810A6">
        <w:rPr>
          <w:rFonts w:ascii="Arial" w:eastAsia="Museo Sans 500" w:hAnsi="Arial" w:cs="Arial"/>
          <w:b/>
          <w:lang w:eastAsia="ro-RO"/>
        </w:rPr>
        <w:t>www.isjhr.eduhr.ro</w:t>
      </w:r>
      <w:r w:rsidRPr="004C30B9">
        <w:rPr>
          <w:rFonts w:ascii="Arial" w:hAnsi="Arial" w:cs="Arial"/>
          <w:lang w:eastAsia="ro-RO"/>
        </w:rPr>
        <w:t>.</w:t>
      </w:r>
    </w:p>
    <w:p w14:paraId="7D70BF6E" w14:textId="77777777" w:rsidR="002F0335" w:rsidRPr="004C30B9" w:rsidRDefault="002F0335" w:rsidP="002F0335">
      <w:pPr>
        <w:spacing w:after="0" w:line="240" w:lineRule="auto"/>
        <w:jc w:val="both"/>
        <w:rPr>
          <w:rFonts w:ascii="Arial" w:hAnsi="Arial" w:cs="Arial"/>
          <w:lang w:eastAsia="ro-RO"/>
        </w:rPr>
      </w:pPr>
    </w:p>
    <w:p w14:paraId="696CCB15" w14:textId="77777777" w:rsidR="002F0335" w:rsidRPr="004C30B9" w:rsidRDefault="002F0335" w:rsidP="002F0335">
      <w:pPr>
        <w:spacing w:after="0" w:line="240" w:lineRule="auto"/>
        <w:jc w:val="center"/>
        <w:rPr>
          <w:rFonts w:ascii="Arial" w:hAnsi="Arial" w:cs="Arial"/>
          <w:b/>
          <w:lang w:eastAsia="ro-RO"/>
        </w:rPr>
      </w:pPr>
      <w:r w:rsidRPr="004C30B9">
        <w:rPr>
          <w:rFonts w:ascii="Arial" w:hAnsi="Arial" w:cs="Arial"/>
          <w:b/>
          <w:lang w:eastAsia="ro-RO"/>
        </w:rPr>
        <w:t>Inspector Școlar General,</w:t>
      </w:r>
    </w:p>
    <w:p w14:paraId="0DB7C2AB" w14:textId="4DE6DCBE" w:rsidR="002F0335" w:rsidRPr="004C30B9" w:rsidRDefault="00566C22" w:rsidP="002F0335">
      <w:pPr>
        <w:spacing w:after="0" w:line="240" w:lineRule="auto"/>
        <w:jc w:val="center"/>
        <w:rPr>
          <w:rFonts w:ascii="Arial" w:hAnsi="Arial" w:cs="Arial"/>
          <w:b/>
          <w:lang w:eastAsia="ro-RO"/>
        </w:rPr>
      </w:pPr>
      <w:r>
        <w:rPr>
          <w:noProof/>
          <w:lang w:val="en-US"/>
        </w:rPr>
        <w:drawing>
          <wp:anchor distT="0" distB="0" distL="114300" distR="114300" simplePos="0" relativeHeight="251659264" behindDoc="1" locked="0" layoutInCell="1" allowOverlap="1" wp14:anchorId="4A717BB8" wp14:editId="192D5C94">
            <wp:simplePos x="0" y="0"/>
            <wp:positionH relativeFrom="column">
              <wp:posOffset>2640330</wp:posOffset>
            </wp:positionH>
            <wp:positionV relativeFrom="paragraph">
              <wp:posOffset>316865</wp:posOffset>
            </wp:positionV>
            <wp:extent cx="657225" cy="520065"/>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520065"/>
                    </a:xfrm>
                    <a:prstGeom prst="rect">
                      <a:avLst/>
                    </a:prstGeom>
                    <a:noFill/>
                    <a:ln>
                      <a:noFill/>
                    </a:ln>
                  </pic:spPr>
                </pic:pic>
              </a:graphicData>
            </a:graphic>
            <wp14:sizeRelH relativeFrom="page">
              <wp14:pctWidth>0</wp14:pctWidth>
            </wp14:sizeRelH>
            <wp14:sizeRelV relativeFrom="page">
              <wp14:pctHeight>0</wp14:pctHeight>
            </wp14:sizeRelV>
          </wp:anchor>
        </w:drawing>
      </w:r>
      <w:r w:rsidR="002F0335" w:rsidRPr="004C30B9">
        <w:rPr>
          <w:rFonts w:ascii="Arial" w:hAnsi="Arial" w:cs="Arial"/>
          <w:b/>
          <w:lang w:eastAsia="ro-RO"/>
        </w:rPr>
        <w:t>Demeter Levente</w:t>
      </w:r>
    </w:p>
    <w:p w14:paraId="5DB3CC06" w14:textId="0920E466" w:rsidR="002F0335" w:rsidRPr="00221CC3" w:rsidRDefault="002F0335" w:rsidP="002F0335">
      <w:pPr>
        <w:spacing w:after="0" w:line="240" w:lineRule="auto"/>
        <w:jc w:val="center"/>
      </w:pPr>
    </w:p>
    <w:p w14:paraId="37793861" w14:textId="78AE53B0" w:rsidR="00764DF4" w:rsidRPr="002F0335" w:rsidRDefault="00764DF4" w:rsidP="002F0335"/>
    <w:sectPr w:rsidR="00764DF4" w:rsidRPr="002F0335" w:rsidSect="002A50B3">
      <w:headerReference w:type="default" r:id="rId11"/>
      <w:footerReference w:type="default" r:id="rId12"/>
      <w:pgSz w:w="11906" w:h="16838" w:code="9"/>
      <w:pgMar w:top="1531" w:right="1134" w:bottom="567" w:left="1134" w:header="425" w:footer="4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D0400" w14:textId="77777777" w:rsidR="00C806E5" w:rsidRDefault="00C806E5" w:rsidP="00F260B0">
      <w:pPr>
        <w:spacing w:after="0" w:line="240" w:lineRule="auto"/>
      </w:pPr>
      <w:r>
        <w:separator/>
      </w:r>
    </w:p>
  </w:endnote>
  <w:endnote w:type="continuationSeparator" w:id="0">
    <w:p w14:paraId="15971882" w14:textId="77777777" w:rsidR="00C806E5" w:rsidRDefault="00C806E5" w:rsidP="00F26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500">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EFDD4" w14:textId="77777777" w:rsidR="006E402D" w:rsidRPr="00422AFB" w:rsidRDefault="006E402D" w:rsidP="001432A9">
    <w:pPr>
      <w:pStyle w:val="Header"/>
      <w:tabs>
        <w:tab w:val="clear" w:pos="4536"/>
        <w:tab w:val="clear" w:pos="9072"/>
      </w:tabs>
      <w:jc w:val="right"/>
      <w:rPr>
        <w:rFonts w:ascii="Arial" w:hAnsi="Arial" w:cs="Arial"/>
        <w:b/>
        <w:sz w:val="16"/>
        <w:szCs w:val="16"/>
        <w:lang w:val="en-US"/>
      </w:rPr>
    </w:pPr>
    <w:r>
      <w:rPr>
        <w:rFonts w:ascii="Arial" w:hAnsi="Arial" w:cs="Arial"/>
        <w:noProof/>
        <w:sz w:val="16"/>
        <w:szCs w:val="16"/>
        <w:lang w:val="en-US"/>
      </w:rPr>
      <mc:AlternateContent>
        <mc:Choice Requires="wps">
          <w:drawing>
            <wp:anchor distT="0" distB="0" distL="114300" distR="114300" simplePos="0" relativeHeight="251661312" behindDoc="0" locked="0" layoutInCell="0" allowOverlap="1" wp14:anchorId="34549E07" wp14:editId="2D3F360E">
              <wp:simplePos x="0" y="0"/>
              <wp:positionH relativeFrom="page">
                <wp:posOffset>6835775</wp:posOffset>
              </wp:positionH>
              <wp:positionV relativeFrom="page">
                <wp:posOffset>10036175</wp:posOffset>
              </wp:positionV>
              <wp:extent cx="645795" cy="359410"/>
              <wp:effectExtent l="0" t="0" r="254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 cy="359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983CF" w14:textId="77777777" w:rsidR="006E402D" w:rsidRPr="00BF4D98" w:rsidRDefault="006E402D" w:rsidP="001432A9">
                          <w:pPr>
                            <w:pBdr>
                              <w:top w:val="single" w:sz="4" w:space="0" w:color="D8D8D8"/>
                            </w:pBdr>
                            <w:jc w:val="center"/>
                            <w:rPr>
                              <w:rFonts w:ascii="Arial" w:hAnsi="Arial" w:cs="Arial"/>
                              <w:sz w:val="16"/>
                              <w:szCs w:val="16"/>
                            </w:rPr>
                          </w:pPr>
                          <w:r w:rsidRPr="00BF4D98">
                            <w:rPr>
                              <w:rFonts w:ascii="Arial" w:hAnsi="Arial" w:cs="Arial"/>
                              <w:sz w:val="16"/>
                              <w:szCs w:val="16"/>
                            </w:rPr>
                            <w:t xml:space="preserve">Pag. </w:t>
                          </w:r>
                          <w:r w:rsidRPr="00BF4D98">
                            <w:rPr>
                              <w:rFonts w:ascii="Arial" w:hAnsi="Arial" w:cs="Arial"/>
                              <w:sz w:val="16"/>
                              <w:szCs w:val="16"/>
                            </w:rPr>
                            <w:fldChar w:fldCharType="begin"/>
                          </w:r>
                          <w:r w:rsidRPr="00BF4D98">
                            <w:rPr>
                              <w:rFonts w:ascii="Arial" w:hAnsi="Arial" w:cs="Arial"/>
                              <w:sz w:val="16"/>
                              <w:szCs w:val="16"/>
                            </w:rPr>
                            <w:instrText xml:space="preserve"> PAGE   \* MERGEFORMAT </w:instrText>
                          </w:r>
                          <w:r w:rsidRPr="00BF4D98">
                            <w:rPr>
                              <w:rFonts w:ascii="Arial" w:hAnsi="Arial" w:cs="Arial"/>
                              <w:sz w:val="16"/>
                              <w:szCs w:val="16"/>
                            </w:rPr>
                            <w:fldChar w:fldCharType="separate"/>
                          </w:r>
                          <w:r w:rsidR="00032C56">
                            <w:rPr>
                              <w:rFonts w:ascii="Arial" w:hAnsi="Arial" w:cs="Arial"/>
                              <w:noProof/>
                              <w:sz w:val="16"/>
                              <w:szCs w:val="16"/>
                            </w:rPr>
                            <w:t>5</w:t>
                          </w:r>
                          <w:r w:rsidRPr="00BF4D98">
                            <w:rPr>
                              <w:rFonts w:ascii="Arial" w:hAnsi="Arial" w:cs="Arial"/>
                              <w:noProof/>
                              <w:sz w:val="16"/>
                              <w:szCs w:val="16"/>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34549E07" id="Rectangle 3" o:spid="_x0000_s1026" style="position:absolute;left:0;text-align:left;margin-left:538.25pt;margin-top:790.25pt;width:50.85pt;height:28.3pt;z-index:251661312;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" o:allowincell="f" stroked="f">
              <v:textbox style="mso-fit-shape-to-text:t" inset="0,,0">
                <w:txbxContent>
                  <w:p w14:paraId="6D0983CF" w14:textId="77777777" w:rsidR="006E402D" w:rsidRPr="00BF4D98" w:rsidRDefault="006E402D" w:rsidP="001432A9">
                    <w:pPr>
                      <w:pBdr>
                        <w:top w:val="single" w:sz="4" w:space="0" w:color="D8D8D8"/>
                      </w:pBdr>
                      <w:jc w:val="center"/>
                      <w:rPr>
                        <w:rFonts w:ascii="Arial" w:hAnsi="Arial" w:cs="Arial"/>
                        <w:sz w:val="16"/>
                        <w:szCs w:val="16"/>
                      </w:rPr>
                    </w:pPr>
                    <w:r w:rsidRPr="00BF4D98">
                      <w:rPr>
                        <w:rFonts w:ascii="Arial" w:hAnsi="Arial" w:cs="Arial"/>
                        <w:sz w:val="16"/>
                        <w:szCs w:val="16"/>
                      </w:rPr>
                      <w:t xml:space="preserve">Pag. </w:t>
                    </w:r>
                    <w:r w:rsidRPr="00BF4D98">
                      <w:rPr>
                        <w:rFonts w:ascii="Arial" w:hAnsi="Arial" w:cs="Arial"/>
                        <w:sz w:val="16"/>
                        <w:szCs w:val="16"/>
                      </w:rPr>
                      <w:fldChar w:fldCharType="begin"/>
                    </w:r>
                    <w:r w:rsidRPr="00BF4D98">
                      <w:rPr>
                        <w:rFonts w:ascii="Arial" w:hAnsi="Arial" w:cs="Arial"/>
                        <w:sz w:val="16"/>
                        <w:szCs w:val="16"/>
                      </w:rPr>
                      <w:instrText xml:space="preserve"> PAGE   \* MERGEFORMAT </w:instrText>
                    </w:r>
                    <w:r w:rsidRPr="00BF4D98">
                      <w:rPr>
                        <w:rFonts w:ascii="Arial" w:hAnsi="Arial" w:cs="Arial"/>
                        <w:sz w:val="16"/>
                        <w:szCs w:val="16"/>
                      </w:rPr>
                      <w:fldChar w:fldCharType="separate"/>
                    </w:r>
                    <w:r w:rsidR="00032C56">
                      <w:rPr>
                        <w:rFonts w:ascii="Arial" w:hAnsi="Arial" w:cs="Arial"/>
                        <w:noProof/>
                        <w:sz w:val="16"/>
                        <w:szCs w:val="16"/>
                      </w:rPr>
                      <w:t>5</w:t>
                    </w:r>
                    <w:r w:rsidRPr="00BF4D98">
                      <w:rPr>
                        <w:rFonts w:ascii="Arial" w:hAnsi="Arial" w:cs="Arial"/>
                        <w:noProof/>
                        <w:sz w:val="16"/>
                        <w:szCs w:val="16"/>
                      </w:rPr>
                      <w:fldChar w:fldCharType="end"/>
                    </w:r>
                  </w:p>
                </w:txbxContent>
              </v:textbox>
              <w10:wrap anchorx="page" anchory="page"/>
            </v:rect>
          </w:pict>
        </mc:Fallback>
      </mc:AlternateContent>
    </w:r>
    <w:r>
      <w:rPr>
        <w:rFonts w:ascii="Arial" w:hAnsi="Arial" w:cs="Arial"/>
        <w:b/>
        <w:sz w:val="16"/>
        <w:szCs w:val="16"/>
        <w:lang w:val="en-US"/>
      </w:rPr>
      <w:t>REAL – Școala</w:t>
    </w:r>
    <w:r w:rsidRPr="00422AFB">
      <w:rPr>
        <w:rFonts w:ascii="Arial" w:hAnsi="Arial" w:cs="Arial"/>
        <w:b/>
        <w:sz w:val="16"/>
        <w:szCs w:val="16"/>
        <w:lang w:val="en-US"/>
      </w:rPr>
      <w:t xml:space="preserve"> deschisă pentru toate vârstele - Cod MySmis 2014+:133247</w:t>
    </w:r>
  </w:p>
  <w:p w14:paraId="0D1CB0FE" w14:textId="77777777" w:rsidR="006E402D" w:rsidRPr="00422AFB" w:rsidRDefault="006E402D" w:rsidP="001432A9">
    <w:pPr>
      <w:pStyle w:val="Header"/>
      <w:tabs>
        <w:tab w:val="clear" w:pos="4536"/>
        <w:tab w:val="clear" w:pos="9072"/>
      </w:tabs>
      <w:jc w:val="right"/>
      <w:rPr>
        <w:rFonts w:ascii="Arial" w:hAnsi="Arial" w:cs="Arial"/>
        <w:b/>
        <w:sz w:val="16"/>
        <w:szCs w:val="16"/>
        <w:lang w:val="en-US"/>
      </w:rPr>
    </w:pPr>
    <w:r w:rsidRPr="00422AFB">
      <w:rPr>
        <w:rFonts w:ascii="Arial" w:hAnsi="Arial" w:cs="Arial"/>
        <w:b/>
        <w:sz w:val="16"/>
        <w:szCs w:val="16"/>
        <w:lang w:val="en-US"/>
      </w:rPr>
      <w:t>Beneficiar: Inspectoratul Școlar Județean Harghita</w:t>
    </w:r>
  </w:p>
  <w:p w14:paraId="20BEC73C" w14:textId="77777777" w:rsidR="006E402D" w:rsidRPr="00422AFB" w:rsidRDefault="006E402D" w:rsidP="001432A9">
    <w:pPr>
      <w:pStyle w:val="Header"/>
      <w:tabs>
        <w:tab w:val="clear" w:pos="4536"/>
        <w:tab w:val="clear" w:pos="9072"/>
      </w:tabs>
      <w:jc w:val="right"/>
      <w:rPr>
        <w:rFonts w:ascii="Arial" w:hAnsi="Arial" w:cs="Arial"/>
        <w:b/>
        <w:sz w:val="18"/>
        <w:szCs w:val="18"/>
        <w:lang w:val="en-US"/>
      </w:rPr>
    </w:pPr>
    <w:r w:rsidRPr="00422AFB">
      <w:rPr>
        <w:rFonts w:ascii="Arial" w:hAnsi="Arial" w:cs="Arial"/>
        <w:b/>
        <w:sz w:val="16"/>
        <w:szCs w:val="16"/>
        <w:lang w:val="en-US"/>
      </w:rPr>
      <w:t>Parteneri: Inspectoratul Școlar Județean Covasna, Casa Corpului Didactic ,,Ap</w:t>
    </w:r>
    <w:r w:rsidRPr="00422AFB">
      <w:rPr>
        <w:rFonts w:ascii="Arial" w:hAnsi="Arial" w:cs="Arial"/>
        <w:sz w:val="16"/>
        <w:szCs w:val="16"/>
        <w:lang w:val="en-US"/>
      </w:rPr>
      <w:t>á</w:t>
    </w:r>
    <w:r w:rsidRPr="00422AFB">
      <w:rPr>
        <w:rFonts w:ascii="Arial" w:hAnsi="Arial" w:cs="Arial"/>
        <w:b/>
        <w:sz w:val="16"/>
        <w:szCs w:val="16"/>
        <w:lang w:val="en-US"/>
      </w:rPr>
      <w:t>czai Csere J</w:t>
    </w:r>
    <w:r w:rsidRPr="00422AFB">
      <w:rPr>
        <w:rFonts w:ascii="Arial" w:hAnsi="Arial" w:cs="Arial"/>
        <w:sz w:val="16"/>
        <w:szCs w:val="16"/>
        <w:lang w:val="en-US"/>
      </w:rPr>
      <w:t>á</w:t>
    </w:r>
    <w:r w:rsidRPr="00422AFB">
      <w:rPr>
        <w:rFonts w:ascii="Arial" w:hAnsi="Arial" w:cs="Arial"/>
        <w:b/>
        <w:sz w:val="16"/>
        <w:szCs w:val="16"/>
        <w:lang w:val="en-US"/>
      </w:rPr>
      <w:t>nos’’, Harghit</w:t>
    </w:r>
    <w:r>
      <w:rPr>
        <w:rFonts w:ascii="Arial" w:hAnsi="Arial" w:cs="Arial"/>
        <w:b/>
        <w:sz w:val="18"/>
        <w:szCs w:val="18"/>
        <w:lang w:val="en-US"/>
      </w:rPr>
      <w:t>a</w:t>
    </w:r>
  </w:p>
  <w:p w14:paraId="51EDFCCC" w14:textId="77777777" w:rsidR="006E402D" w:rsidRPr="003827D4" w:rsidRDefault="006E402D" w:rsidP="00382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7ACEF" w14:textId="77777777" w:rsidR="00C806E5" w:rsidRDefault="00C806E5" w:rsidP="00F260B0">
      <w:pPr>
        <w:spacing w:after="0" w:line="240" w:lineRule="auto"/>
      </w:pPr>
      <w:r>
        <w:separator/>
      </w:r>
    </w:p>
  </w:footnote>
  <w:footnote w:type="continuationSeparator" w:id="0">
    <w:p w14:paraId="48F39F1F" w14:textId="77777777" w:rsidR="00C806E5" w:rsidRDefault="00C806E5" w:rsidP="00F260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0541E" w14:textId="77777777" w:rsidR="006E402D" w:rsidRDefault="006E402D" w:rsidP="00BD4435">
    <w:pPr>
      <w:pStyle w:val="Header"/>
      <w:jc w:val="center"/>
    </w:pPr>
    <w:r>
      <w:rPr>
        <w:noProof/>
        <w:lang w:val="en-US"/>
      </w:rPr>
      <w:drawing>
        <wp:inline distT="0" distB="0" distL="0" distR="0" wp14:anchorId="29B20A63" wp14:editId="2E455181">
          <wp:extent cx="5162550" cy="981075"/>
          <wp:effectExtent l="0" t="0" r="0" b="9525"/>
          <wp:docPr id="1" name="Picture 1" descr="20200824_semnatura comp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0824_semnatura compu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0" cy="981075"/>
                  </a:xfrm>
                  <a:prstGeom prst="rect">
                    <a:avLst/>
                  </a:prstGeom>
                  <a:noFill/>
                  <a:ln>
                    <a:noFill/>
                  </a:ln>
                </pic:spPr>
              </pic:pic>
            </a:graphicData>
          </a:graphic>
        </wp:inline>
      </w:drawing>
    </w:r>
  </w:p>
  <w:p w14:paraId="7557D5D7" w14:textId="77777777" w:rsidR="006E402D" w:rsidRPr="00C12FEE" w:rsidRDefault="006E402D" w:rsidP="00BB4C11">
    <w:pPr>
      <w:pStyle w:val="Header"/>
      <w:tabs>
        <w:tab w:val="clear" w:pos="4536"/>
        <w:tab w:val="clear" w:pos="9072"/>
      </w:tabs>
      <w:jc w:val="center"/>
      <w:rPr>
        <w:rFonts w:ascii="Verdana" w:hAnsi="Verdana" w:cs="Tahoma"/>
        <w:b/>
        <w:sz w:val="6"/>
        <w:szCs w:val="6"/>
      </w:rPr>
    </w:pPr>
  </w:p>
  <w:p w14:paraId="45B39C3B" w14:textId="77777777" w:rsidR="006E402D" w:rsidRPr="00977956" w:rsidRDefault="006E402D" w:rsidP="00BB4C11">
    <w:pPr>
      <w:pStyle w:val="Header"/>
      <w:tabs>
        <w:tab w:val="clear" w:pos="4536"/>
        <w:tab w:val="clear" w:pos="9072"/>
      </w:tabs>
      <w:jc w:val="center"/>
      <w:rPr>
        <w:rFonts w:ascii="Verdana" w:hAnsi="Verdana" w:cs="Tahoma"/>
        <w:b/>
        <w:sz w:val="16"/>
        <w:szCs w:val="16"/>
      </w:rPr>
    </w:pPr>
    <w:r w:rsidRPr="00977956">
      <w:rPr>
        <w:rFonts w:ascii="Verdana" w:hAnsi="Verdana" w:cs="Tahoma"/>
        <w:b/>
        <w:sz w:val="16"/>
        <w:szCs w:val="16"/>
      </w:rPr>
      <w:t>Proiect cofinanțat din Fondul Social European prin Programul Operațional Capital Uman 2014-2020</w:t>
    </w:r>
  </w:p>
  <w:p w14:paraId="167D587B" w14:textId="77777777" w:rsidR="006E402D" w:rsidRDefault="006E402D" w:rsidP="00BD443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67731"/>
    <w:multiLevelType w:val="hybridMultilevel"/>
    <w:tmpl w:val="2CDC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B46E1"/>
    <w:multiLevelType w:val="hybridMultilevel"/>
    <w:tmpl w:val="B13E4C6A"/>
    <w:lvl w:ilvl="0" w:tplc="3E2441DA">
      <w:start w:val="11"/>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B9A4576"/>
    <w:multiLevelType w:val="hybridMultilevel"/>
    <w:tmpl w:val="EACA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20EA0"/>
    <w:multiLevelType w:val="hybridMultilevel"/>
    <w:tmpl w:val="885E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55C23"/>
    <w:multiLevelType w:val="hybridMultilevel"/>
    <w:tmpl w:val="FB688214"/>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A2F92"/>
    <w:multiLevelType w:val="hybridMultilevel"/>
    <w:tmpl w:val="0B02C5E8"/>
    <w:lvl w:ilvl="0" w:tplc="0EAE9A96">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503F6"/>
    <w:multiLevelType w:val="hybridMultilevel"/>
    <w:tmpl w:val="437C4592"/>
    <w:lvl w:ilvl="0" w:tplc="D444C920">
      <w:numFmt w:val="bullet"/>
      <w:lvlText w:val="•"/>
      <w:lvlJc w:val="left"/>
      <w:pPr>
        <w:ind w:left="1065" w:hanging="705"/>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4506E"/>
    <w:multiLevelType w:val="hybridMultilevel"/>
    <w:tmpl w:val="DC842CAE"/>
    <w:lvl w:ilvl="0" w:tplc="8F867A5E">
      <w:start w:val="1"/>
      <w:numFmt w:val="decimal"/>
      <w:lvlText w:val="%1."/>
      <w:lvlJc w:val="left"/>
      <w:pPr>
        <w:ind w:left="720" w:hanging="360"/>
      </w:pPr>
      <w:rPr>
        <w:rFonts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8C0B89"/>
    <w:multiLevelType w:val="hybridMultilevel"/>
    <w:tmpl w:val="84B2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33256"/>
    <w:multiLevelType w:val="hybridMultilevel"/>
    <w:tmpl w:val="2236DC44"/>
    <w:lvl w:ilvl="0" w:tplc="7D3275A2">
      <w:start w:val="1"/>
      <w:numFmt w:val="upperRoman"/>
      <w:lvlText w:val="%1."/>
      <w:lvlJc w:val="left"/>
      <w:pPr>
        <w:ind w:left="1080" w:hanging="720"/>
      </w:pPr>
      <w:rPr>
        <w:rFonts w:hint="default"/>
      </w:rPr>
    </w:lvl>
    <w:lvl w:ilvl="1" w:tplc="9A509524">
      <w:numFmt w:val="bullet"/>
      <w:lvlText w:val="–"/>
      <w:lvlJc w:val="left"/>
      <w:pPr>
        <w:ind w:left="1440" w:hanging="360"/>
      </w:pPr>
      <w:rPr>
        <w:rFonts w:ascii="Arial" w:eastAsia="Calibri"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CE749AC"/>
    <w:multiLevelType w:val="hybridMultilevel"/>
    <w:tmpl w:val="3612B0BC"/>
    <w:lvl w:ilvl="0" w:tplc="D444C920">
      <w:numFmt w:val="bullet"/>
      <w:lvlText w:val="•"/>
      <w:lvlJc w:val="left"/>
      <w:pPr>
        <w:ind w:left="1065" w:hanging="705"/>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86FAB"/>
    <w:multiLevelType w:val="hybridMultilevel"/>
    <w:tmpl w:val="8084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3E7137"/>
    <w:multiLevelType w:val="hybridMultilevel"/>
    <w:tmpl w:val="4ABEB546"/>
    <w:lvl w:ilvl="0" w:tplc="D444C920">
      <w:numFmt w:val="bullet"/>
      <w:lvlText w:val="•"/>
      <w:lvlJc w:val="left"/>
      <w:pPr>
        <w:ind w:left="1065" w:hanging="705"/>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80647F"/>
    <w:multiLevelType w:val="hybridMultilevel"/>
    <w:tmpl w:val="521A1D3A"/>
    <w:lvl w:ilvl="0" w:tplc="D444C920">
      <w:numFmt w:val="bullet"/>
      <w:lvlText w:val="•"/>
      <w:lvlJc w:val="left"/>
      <w:pPr>
        <w:ind w:left="1065" w:hanging="705"/>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041611"/>
    <w:multiLevelType w:val="hybridMultilevel"/>
    <w:tmpl w:val="98BE5160"/>
    <w:lvl w:ilvl="0" w:tplc="D444C920">
      <w:start w:val="30"/>
      <w:numFmt w:val="bullet"/>
      <w:lvlText w:val="•"/>
      <w:lvlJc w:val="left"/>
      <w:pPr>
        <w:ind w:left="1065" w:hanging="705"/>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995215"/>
    <w:multiLevelType w:val="hybridMultilevel"/>
    <w:tmpl w:val="78583F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F175C8C"/>
    <w:multiLevelType w:val="hybridMultilevel"/>
    <w:tmpl w:val="8B38671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16"/>
  </w:num>
  <w:num w:numId="5">
    <w:abstractNumId w:val="1"/>
  </w:num>
  <w:num w:numId="6">
    <w:abstractNumId w:val="13"/>
  </w:num>
  <w:num w:numId="7">
    <w:abstractNumId w:val="12"/>
  </w:num>
  <w:num w:numId="8">
    <w:abstractNumId w:val="4"/>
  </w:num>
  <w:num w:numId="9">
    <w:abstractNumId w:val="6"/>
  </w:num>
  <w:num w:numId="10">
    <w:abstractNumId w:val="10"/>
  </w:num>
  <w:num w:numId="11">
    <w:abstractNumId w:val="14"/>
  </w:num>
  <w:num w:numId="12">
    <w:abstractNumId w:val="15"/>
  </w:num>
  <w:num w:numId="13">
    <w:abstractNumId w:val="11"/>
  </w:num>
  <w:num w:numId="14">
    <w:abstractNumId w:val="0"/>
  </w:num>
  <w:num w:numId="15">
    <w:abstractNumId w:val="2"/>
  </w:num>
  <w:num w:numId="16">
    <w:abstractNumId w:val="7"/>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5D"/>
    <w:rsid w:val="00032C56"/>
    <w:rsid w:val="000333A4"/>
    <w:rsid w:val="000362CE"/>
    <w:rsid w:val="000410DD"/>
    <w:rsid w:val="00045206"/>
    <w:rsid w:val="000472D1"/>
    <w:rsid w:val="00047519"/>
    <w:rsid w:val="00051969"/>
    <w:rsid w:val="00055AEF"/>
    <w:rsid w:val="00061318"/>
    <w:rsid w:val="00064786"/>
    <w:rsid w:val="00074D42"/>
    <w:rsid w:val="00090C5D"/>
    <w:rsid w:val="000A6E85"/>
    <w:rsid w:val="000B130F"/>
    <w:rsid w:val="000B48B6"/>
    <w:rsid w:val="000F62B7"/>
    <w:rsid w:val="00114898"/>
    <w:rsid w:val="001209E4"/>
    <w:rsid w:val="00126CFF"/>
    <w:rsid w:val="001432A9"/>
    <w:rsid w:val="00152CC6"/>
    <w:rsid w:val="00157AB4"/>
    <w:rsid w:val="0016684A"/>
    <w:rsid w:val="001B2568"/>
    <w:rsid w:val="001B4A66"/>
    <w:rsid w:val="001C418F"/>
    <w:rsid w:val="001E6689"/>
    <w:rsid w:val="001F3B4E"/>
    <w:rsid w:val="00211C30"/>
    <w:rsid w:val="00220825"/>
    <w:rsid w:val="00221B5B"/>
    <w:rsid w:val="002345F7"/>
    <w:rsid w:val="0024062D"/>
    <w:rsid w:val="00245DFA"/>
    <w:rsid w:val="00246DE8"/>
    <w:rsid w:val="00261C72"/>
    <w:rsid w:val="00284E16"/>
    <w:rsid w:val="002A50B3"/>
    <w:rsid w:val="002C5E84"/>
    <w:rsid w:val="002C7229"/>
    <w:rsid w:val="002D2FF4"/>
    <w:rsid w:val="002F0335"/>
    <w:rsid w:val="00311D56"/>
    <w:rsid w:val="00312B85"/>
    <w:rsid w:val="00327DFE"/>
    <w:rsid w:val="0034799B"/>
    <w:rsid w:val="00355931"/>
    <w:rsid w:val="00363B31"/>
    <w:rsid w:val="00364FA9"/>
    <w:rsid w:val="003807CA"/>
    <w:rsid w:val="003827D4"/>
    <w:rsid w:val="00383122"/>
    <w:rsid w:val="003A32F9"/>
    <w:rsid w:val="003B0483"/>
    <w:rsid w:val="003B0F40"/>
    <w:rsid w:val="003C0073"/>
    <w:rsid w:val="003D25DB"/>
    <w:rsid w:val="003D7077"/>
    <w:rsid w:val="003D7A17"/>
    <w:rsid w:val="003E281E"/>
    <w:rsid w:val="003F150D"/>
    <w:rsid w:val="003F525E"/>
    <w:rsid w:val="0040704D"/>
    <w:rsid w:val="004304C1"/>
    <w:rsid w:val="00434314"/>
    <w:rsid w:val="00435601"/>
    <w:rsid w:val="00454EC6"/>
    <w:rsid w:val="00480DDD"/>
    <w:rsid w:val="00480E57"/>
    <w:rsid w:val="004A4335"/>
    <w:rsid w:val="004B10E0"/>
    <w:rsid w:val="004B29B2"/>
    <w:rsid w:val="004C4313"/>
    <w:rsid w:val="004D061E"/>
    <w:rsid w:val="004D3274"/>
    <w:rsid w:val="00516613"/>
    <w:rsid w:val="005202B0"/>
    <w:rsid w:val="00523555"/>
    <w:rsid w:val="00535B31"/>
    <w:rsid w:val="0055735A"/>
    <w:rsid w:val="00566C22"/>
    <w:rsid w:val="00593347"/>
    <w:rsid w:val="005E778F"/>
    <w:rsid w:val="005F4294"/>
    <w:rsid w:val="005F44A8"/>
    <w:rsid w:val="005F76B7"/>
    <w:rsid w:val="006128B3"/>
    <w:rsid w:val="00655454"/>
    <w:rsid w:val="00657AEB"/>
    <w:rsid w:val="006625F6"/>
    <w:rsid w:val="00683A15"/>
    <w:rsid w:val="00693351"/>
    <w:rsid w:val="006970CE"/>
    <w:rsid w:val="006A7B7F"/>
    <w:rsid w:val="006B1869"/>
    <w:rsid w:val="006C042F"/>
    <w:rsid w:val="006C54A4"/>
    <w:rsid w:val="006E402D"/>
    <w:rsid w:val="006F34D9"/>
    <w:rsid w:val="006F65D8"/>
    <w:rsid w:val="00700235"/>
    <w:rsid w:val="00713723"/>
    <w:rsid w:val="00716436"/>
    <w:rsid w:val="00720207"/>
    <w:rsid w:val="00722E34"/>
    <w:rsid w:val="00730067"/>
    <w:rsid w:val="00733840"/>
    <w:rsid w:val="00733921"/>
    <w:rsid w:val="00746F3C"/>
    <w:rsid w:val="00754E08"/>
    <w:rsid w:val="00764DF4"/>
    <w:rsid w:val="0077364F"/>
    <w:rsid w:val="00773FD8"/>
    <w:rsid w:val="00785313"/>
    <w:rsid w:val="00791E36"/>
    <w:rsid w:val="007D37E6"/>
    <w:rsid w:val="007D432E"/>
    <w:rsid w:val="007F05AC"/>
    <w:rsid w:val="00800882"/>
    <w:rsid w:val="00855CC8"/>
    <w:rsid w:val="008630C3"/>
    <w:rsid w:val="00877379"/>
    <w:rsid w:val="00892E69"/>
    <w:rsid w:val="008A3C0F"/>
    <w:rsid w:val="008A62E5"/>
    <w:rsid w:val="008A7D61"/>
    <w:rsid w:val="008B3889"/>
    <w:rsid w:val="008B7C64"/>
    <w:rsid w:val="008C0133"/>
    <w:rsid w:val="008C1284"/>
    <w:rsid w:val="008C5962"/>
    <w:rsid w:val="008C7EEB"/>
    <w:rsid w:val="008D589E"/>
    <w:rsid w:val="008E5398"/>
    <w:rsid w:val="00901A2E"/>
    <w:rsid w:val="009065EC"/>
    <w:rsid w:val="0091128E"/>
    <w:rsid w:val="00916C6D"/>
    <w:rsid w:val="00952BBF"/>
    <w:rsid w:val="0095568C"/>
    <w:rsid w:val="00985058"/>
    <w:rsid w:val="009A4D9D"/>
    <w:rsid w:val="009A5D7A"/>
    <w:rsid w:val="009C712D"/>
    <w:rsid w:val="009D3866"/>
    <w:rsid w:val="009E72FC"/>
    <w:rsid w:val="009F6319"/>
    <w:rsid w:val="00A04BF8"/>
    <w:rsid w:val="00A1060A"/>
    <w:rsid w:val="00A177AC"/>
    <w:rsid w:val="00A27D5A"/>
    <w:rsid w:val="00A3772B"/>
    <w:rsid w:val="00A40B44"/>
    <w:rsid w:val="00A54C65"/>
    <w:rsid w:val="00A90CB3"/>
    <w:rsid w:val="00AA1668"/>
    <w:rsid w:val="00AC32D3"/>
    <w:rsid w:val="00AD2DED"/>
    <w:rsid w:val="00AD2E35"/>
    <w:rsid w:val="00AF0334"/>
    <w:rsid w:val="00B00A6B"/>
    <w:rsid w:val="00B55E63"/>
    <w:rsid w:val="00B61EC7"/>
    <w:rsid w:val="00B722B5"/>
    <w:rsid w:val="00B832F2"/>
    <w:rsid w:val="00BB4C11"/>
    <w:rsid w:val="00BC0973"/>
    <w:rsid w:val="00BC2BDE"/>
    <w:rsid w:val="00BD4435"/>
    <w:rsid w:val="00C2006D"/>
    <w:rsid w:val="00C34B99"/>
    <w:rsid w:val="00C5264F"/>
    <w:rsid w:val="00C711FD"/>
    <w:rsid w:val="00C806E5"/>
    <w:rsid w:val="00C854E9"/>
    <w:rsid w:val="00CB3E43"/>
    <w:rsid w:val="00CC0B6C"/>
    <w:rsid w:val="00CC2FC2"/>
    <w:rsid w:val="00CD3676"/>
    <w:rsid w:val="00CF3C69"/>
    <w:rsid w:val="00CF728D"/>
    <w:rsid w:val="00D03E73"/>
    <w:rsid w:val="00D050C5"/>
    <w:rsid w:val="00D07001"/>
    <w:rsid w:val="00D14AF7"/>
    <w:rsid w:val="00D37137"/>
    <w:rsid w:val="00D40832"/>
    <w:rsid w:val="00D559FB"/>
    <w:rsid w:val="00D7572E"/>
    <w:rsid w:val="00D81D5A"/>
    <w:rsid w:val="00D82ACC"/>
    <w:rsid w:val="00DA27C4"/>
    <w:rsid w:val="00DA344D"/>
    <w:rsid w:val="00DB1A2F"/>
    <w:rsid w:val="00DC7A23"/>
    <w:rsid w:val="00DE66C5"/>
    <w:rsid w:val="00E02D4A"/>
    <w:rsid w:val="00E050F2"/>
    <w:rsid w:val="00E14AEF"/>
    <w:rsid w:val="00E21C95"/>
    <w:rsid w:val="00E26A66"/>
    <w:rsid w:val="00E4237B"/>
    <w:rsid w:val="00E601F9"/>
    <w:rsid w:val="00E97722"/>
    <w:rsid w:val="00EB10F2"/>
    <w:rsid w:val="00EC28A4"/>
    <w:rsid w:val="00EC5313"/>
    <w:rsid w:val="00EC6B1D"/>
    <w:rsid w:val="00ED3375"/>
    <w:rsid w:val="00ED4772"/>
    <w:rsid w:val="00F17F0F"/>
    <w:rsid w:val="00F23E8A"/>
    <w:rsid w:val="00F260B0"/>
    <w:rsid w:val="00F431B4"/>
    <w:rsid w:val="00F628DE"/>
    <w:rsid w:val="00F7530E"/>
    <w:rsid w:val="00F80355"/>
    <w:rsid w:val="00F83D85"/>
    <w:rsid w:val="00FA6985"/>
    <w:rsid w:val="00FC07DF"/>
    <w:rsid w:val="00FC20F7"/>
    <w:rsid w:val="00FC62AB"/>
    <w:rsid w:val="00FE0BC6"/>
    <w:rsid w:val="00FE6F9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62B81"/>
  <w15:docId w15:val="{AAFF7B6E-E77C-4C6B-AB0D-045D3762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0C3"/>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0B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260B0"/>
    <w:rPr>
      <w:rFonts w:ascii="Tahoma" w:hAnsi="Tahoma" w:cs="Tahoma"/>
      <w:sz w:val="16"/>
      <w:szCs w:val="16"/>
    </w:rPr>
  </w:style>
  <w:style w:type="paragraph" w:styleId="Header">
    <w:name w:val="header"/>
    <w:basedOn w:val="Normal"/>
    <w:link w:val="HeaderChar"/>
    <w:uiPriority w:val="99"/>
    <w:unhideWhenUsed/>
    <w:rsid w:val="00F260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60B0"/>
  </w:style>
  <w:style w:type="paragraph" w:styleId="Footer">
    <w:name w:val="footer"/>
    <w:basedOn w:val="Normal"/>
    <w:link w:val="FooterChar"/>
    <w:uiPriority w:val="99"/>
    <w:unhideWhenUsed/>
    <w:rsid w:val="00F260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60B0"/>
  </w:style>
  <w:style w:type="table" w:styleId="TableGrid">
    <w:name w:val="Table Grid"/>
    <w:basedOn w:val="TableNormal"/>
    <w:uiPriority w:val="39"/>
    <w:rsid w:val="00CF7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List Paragraph1,body 2,List Paragraph11,List Paragraph111"/>
    <w:basedOn w:val="Normal"/>
    <w:link w:val="ListParagraphChar"/>
    <w:uiPriority w:val="34"/>
    <w:qFormat/>
    <w:rsid w:val="00A90CB3"/>
    <w:pPr>
      <w:ind w:left="720"/>
      <w:contextualSpacing/>
    </w:pPr>
  </w:style>
  <w:style w:type="character" w:styleId="CommentReference">
    <w:name w:val="annotation reference"/>
    <w:basedOn w:val="DefaultParagraphFont"/>
    <w:uiPriority w:val="99"/>
    <w:semiHidden/>
    <w:unhideWhenUsed/>
    <w:rsid w:val="003D25DB"/>
    <w:rPr>
      <w:sz w:val="16"/>
      <w:szCs w:val="16"/>
    </w:rPr>
  </w:style>
  <w:style w:type="paragraph" w:styleId="CommentText">
    <w:name w:val="annotation text"/>
    <w:basedOn w:val="Normal"/>
    <w:link w:val="CommentTextChar"/>
    <w:uiPriority w:val="99"/>
    <w:semiHidden/>
    <w:unhideWhenUsed/>
    <w:rsid w:val="003D25DB"/>
    <w:pPr>
      <w:spacing w:line="240" w:lineRule="auto"/>
    </w:pPr>
    <w:rPr>
      <w:sz w:val="20"/>
      <w:szCs w:val="20"/>
    </w:rPr>
  </w:style>
  <w:style w:type="character" w:customStyle="1" w:styleId="CommentTextChar">
    <w:name w:val="Comment Text Char"/>
    <w:basedOn w:val="DefaultParagraphFont"/>
    <w:link w:val="CommentText"/>
    <w:uiPriority w:val="99"/>
    <w:semiHidden/>
    <w:rsid w:val="003D25DB"/>
    <w:rPr>
      <w:lang w:val="ro-RO"/>
    </w:rPr>
  </w:style>
  <w:style w:type="paragraph" w:styleId="CommentSubject">
    <w:name w:val="annotation subject"/>
    <w:basedOn w:val="CommentText"/>
    <w:next w:val="CommentText"/>
    <w:link w:val="CommentSubjectChar"/>
    <w:uiPriority w:val="99"/>
    <w:semiHidden/>
    <w:unhideWhenUsed/>
    <w:rsid w:val="003D25DB"/>
    <w:rPr>
      <w:b/>
      <w:bCs/>
    </w:rPr>
  </w:style>
  <w:style w:type="character" w:customStyle="1" w:styleId="CommentSubjectChar">
    <w:name w:val="Comment Subject Char"/>
    <w:basedOn w:val="CommentTextChar"/>
    <w:link w:val="CommentSubject"/>
    <w:uiPriority w:val="99"/>
    <w:semiHidden/>
    <w:rsid w:val="003D25DB"/>
    <w:rPr>
      <w:b/>
      <w:bCs/>
      <w:lang w:val="ro-RO"/>
    </w:rPr>
  </w:style>
  <w:style w:type="character" w:customStyle="1" w:styleId="ListParagraphChar">
    <w:name w:val="List Paragraph Char"/>
    <w:aliases w:val="Normal bullet 2 Char,List Paragraph1 Char,body 2 Char,List Paragraph11 Char,List Paragraph111 Char"/>
    <w:link w:val="ListParagraph"/>
    <w:uiPriority w:val="34"/>
    <w:rsid w:val="002F0335"/>
    <w:rPr>
      <w:sz w:val="22"/>
      <w:szCs w:val="22"/>
      <w:lang w:val="ro-RO"/>
    </w:rPr>
  </w:style>
  <w:style w:type="character" w:styleId="Hyperlink">
    <w:name w:val="Hyperlink"/>
    <w:basedOn w:val="DefaultParagraphFont"/>
    <w:uiPriority w:val="99"/>
    <w:unhideWhenUsed/>
    <w:rsid w:val="002F0335"/>
    <w:rPr>
      <w:color w:val="0563C1" w:themeColor="hyperlink"/>
      <w:u w:val="single"/>
    </w:rPr>
  </w:style>
  <w:style w:type="character" w:customStyle="1" w:styleId="UnresolvedMention1">
    <w:name w:val="Unresolved Mention1"/>
    <w:basedOn w:val="DefaultParagraphFont"/>
    <w:uiPriority w:val="99"/>
    <w:semiHidden/>
    <w:unhideWhenUsed/>
    <w:rsid w:val="002F0335"/>
    <w:rPr>
      <w:color w:val="605E5C"/>
      <w:shd w:val="clear" w:color="auto" w:fill="E1DFDD"/>
    </w:rPr>
  </w:style>
  <w:style w:type="paragraph" w:styleId="NormalWeb">
    <w:name w:val="Normal (Web)"/>
    <w:basedOn w:val="Normal"/>
    <w:uiPriority w:val="99"/>
    <w:semiHidden/>
    <w:unhideWhenUsed/>
    <w:rsid w:val="002F0335"/>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56311">
      <w:bodyDiv w:val="1"/>
      <w:marLeft w:val="0"/>
      <w:marRight w:val="0"/>
      <w:marTop w:val="0"/>
      <w:marBottom w:val="0"/>
      <w:divBdr>
        <w:top w:val="none" w:sz="0" w:space="0" w:color="auto"/>
        <w:left w:val="none" w:sz="0" w:space="0" w:color="auto"/>
        <w:bottom w:val="none" w:sz="0" w:space="0" w:color="auto"/>
        <w:right w:val="none" w:sz="0" w:space="0" w:color="auto"/>
      </w:divBdr>
    </w:div>
    <w:div w:id="400178442">
      <w:bodyDiv w:val="1"/>
      <w:marLeft w:val="0"/>
      <w:marRight w:val="0"/>
      <w:marTop w:val="0"/>
      <w:marBottom w:val="0"/>
      <w:divBdr>
        <w:top w:val="none" w:sz="0" w:space="0" w:color="auto"/>
        <w:left w:val="none" w:sz="0" w:space="0" w:color="auto"/>
        <w:bottom w:val="none" w:sz="0" w:space="0" w:color="auto"/>
        <w:right w:val="none" w:sz="0" w:space="0" w:color="auto"/>
      </w:divBdr>
      <w:divsChild>
        <w:div w:id="1372151832">
          <w:marLeft w:val="274"/>
          <w:marRight w:val="0"/>
          <w:marTop w:val="0"/>
          <w:marBottom w:val="0"/>
          <w:divBdr>
            <w:top w:val="none" w:sz="0" w:space="0" w:color="auto"/>
            <w:left w:val="none" w:sz="0" w:space="0" w:color="auto"/>
            <w:bottom w:val="none" w:sz="0" w:space="0" w:color="auto"/>
            <w:right w:val="none" w:sz="0" w:space="0" w:color="auto"/>
          </w:divBdr>
        </w:div>
      </w:divsChild>
    </w:div>
    <w:div w:id="161142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aela.preda@edu.gov.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ihaela.preda@edu.gov.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3DB96-A7C4-4DD0-A07D-FE27158D5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3080</Words>
  <Characters>17558</Characters>
  <Application>Microsoft Office Word</Application>
  <DocSecurity>0</DocSecurity>
  <Lines>146</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20597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gnl</dc:creator>
  <cp:lastModifiedBy>Panaite Aurora Antonia</cp:lastModifiedBy>
  <cp:revision>2</cp:revision>
  <cp:lastPrinted>2021-09-19T22:05:00Z</cp:lastPrinted>
  <dcterms:created xsi:type="dcterms:W3CDTF">2022-01-05T12:17:00Z</dcterms:created>
  <dcterms:modified xsi:type="dcterms:W3CDTF">2022-01-05T12:17:00Z</dcterms:modified>
</cp:coreProperties>
</file>