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66E" w:rsidRPr="00C6066E" w:rsidRDefault="00C6066E" w:rsidP="00C6066E">
      <w:r w:rsidRPr="00C6066E">
        <w:rPr>
          <w:b/>
          <w:bCs/>
          <w:lang w:val="ro-RO"/>
        </w:rPr>
        <w:t>Planurile-cadru ș</w:t>
      </w:r>
      <w:r>
        <w:rPr>
          <w:b/>
          <w:bCs/>
          <w:lang w:val="ro-RO"/>
        </w:rPr>
        <w:t>i programele școlare în vigoare</w:t>
      </w:r>
      <w:bookmarkStart w:id="0" w:name="_GoBack"/>
      <w:bookmarkEnd w:id="0"/>
      <w:r w:rsidRPr="00C6066E">
        <w:rPr>
          <w:b/>
          <w:bCs/>
          <w:lang w:val="ro-RO"/>
        </w:rPr>
        <w:t xml:space="preserve"> sunt disponibile pe</w:t>
      </w:r>
    </w:p>
    <w:p w:rsidR="00C6066E" w:rsidRPr="00C6066E" w:rsidRDefault="00C6066E" w:rsidP="00C6066E">
      <w:r w:rsidRPr="00C6066E">
        <w:rPr>
          <w:lang w:val="ro-RO"/>
        </w:rPr>
        <w:t xml:space="preserve"> </w:t>
      </w:r>
      <w:hyperlink r:id="rId4" w:history="1">
        <w:r w:rsidRPr="00C6066E">
          <w:rPr>
            <w:rStyle w:val="Hyperlink"/>
            <w:lang w:val="ro-RO"/>
          </w:rPr>
          <w:t>http://programe.ise.ro/Actuale/Programeinvigoare.aspx</w:t>
        </w:r>
      </w:hyperlink>
      <w:r w:rsidRPr="00C6066E">
        <w:rPr>
          <w:lang w:val="ro-RO"/>
        </w:rPr>
        <w:t xml:space="preserve"> </w:t>
      </w:r>
    </w:p>
    <w:p w:rsidR="00334841" w:rsidRPr="00C6066E" w:rsidRDefault="00334841" w:rsidP="00C6066E"/>
    <w:sectPr w:rsidR="00334841" w:rsidRPr="00C60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41"/>
    <w:rsid w:val="00334841"/>
    <w:rsid w:val="00850853"/>
    <w:rsid w:val="00C6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8B5AC-6E48-4F57-8708-41046BFC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grame.ise.ro/Actuale/Programeinvigoar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Kánya Mária</dc:creator>
  <cp:keywords/>
  <dc:description/>
  <cp:lastModifiedBy>Kánya Mária</cp:lastModifiedBy>
  <cp:revision>1</cp:revision>
  <dcterms:created xsi:type="dcterms:W3CDTF">2021-10-28T15:51:00Z</dcterms:created>
  <dcterms:modified xsi:type="dcterms:W3CDTF">2021-10-28T16:11:00Z</dcterms:modified>
</cp:coreProperties>
</file>